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48F8C" w14:textId="07CDFF6A" w:rsidR="00116EEF" w:rsidRDefault="000E7A0F" w:rsidP="0075026C">
      <w:pPr>
        <w:pStyle w:val="Corpsdetexte"/>
        <w:ind w:right="-6"/>
        <w:contextualSpacing/>
        <w:jc w:val="both"/>
        <w:rPr>
          <w:rFonts w:asciiTheme="majorHAnsi" w:hAnsiTheme="majorHAnsi" w:cstheme="majorHAnsi"/>
          <w:noProof/>
          <w:sz w:val="24"/>
          <w:szCs w:val="24"/>
          <w:lang w:val="fr-FR"/>
        </w:rPr>
      </w:pPr>
      <w:r w:rsidRPr="000E7A0F">
        <w:rPr>
          <w:rFonts w:asciiTheme="majorHAnsi" w:hAnsiTheme="majorHAnsi" w:cstheme="majorHAnsi"/>
          <w:noProof/>
          <w:color w:val="FF0000"/>
          <w:sz w:val="24"/>
          <w:szCs w:val="24"/>
          <w:lang w:val="fr-FR"/>
        </w:rPr>
        <w:t xml:space="preserve"> </w:t>
      </w:r>
      <w:r w:rsidR="0075026C" w:rsidRPr="000E7A0F">
        <w:rPr>
          <w:rFonts w:asciiTheme="majorHAnsi" w:hAnsiTheme="majorHAnsi" w:cstheme="majorHAnsi"/>
          <w:noProof/>
          <w:color w:val="FF0000"/>
          <w:sz w:val="24"/>
          <w:szCs w:val="24"/>
          <w:lang w:val="fr-FR"/>
        </w:rPr>
        <w:t xml:space="preserve">                                                                                                       </w:t>
      </w:r>
      <w:r w:rsidR="00C617DB">
        <w:rPr>
          <w:rFonts w:asciiTheme="majorHAnsi" w:hAnsiTheme="majorHAnsi" w:cstheme="majorHAnsi"/>
          <w:noProof/>
          <w:color w:val="FF0000"/>
          <w:sz w:val="24"/>
          <w:szCs w:val="24"/>
          <w:lang w:val="fr-FR"/>
        </w:rPr>
        <w:drawing>
          <wp:inline distT="0" distB="0" distL="0" distR="0" wp14:anchorId="001DDE01" wp14:editId="0190A1D7">
            <wp:extent cx="3200400" cy="1343620"/>
            <wp:effectExtent l="0" t="0" r="0" b="9525"/>
            <wp:docPr id="1" name="Image 1" descr="Une image contenant capture d’écran,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pture d’écran, dessin&#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5299" cy="1358271"/>
                    </a:xfrm>
                    <a:prstGeom prst="rect">
                      <a:avLst/>
                    </a:prstGeom>
                  </pic:spPr>
                </pic:pic>
              </a:graphicData>
            </a:graphic>
          </wp:inline>
        </w:drawing>
      </w:r>
      <w:r w:rsidR="0075026C" w:rsidRPr="0075026C">
        <w:rPr>
          <w:rFonts w:asciiTheme="majorHAnsi" w:hAnsiTheme="majorHAnsi" w:cstheme="majorHAnsi"/>
          <w:noProof/>
          <w:sz w:val="24"/>
          <w:szCs w:val="24"/>
        </w:rPr>
        <w:drawing>
          <wp:inline distT="0" distB="0" distL="0" distR="0" wp14:anchorId="1A9C37FA" wp14:editId="232BECEE">
            <wp:extent cx="2200275" cy="1842054"/>
            <wp:effectExtent l="0" t="0" r="0" b="6350"/>
            <wp:docPr id="4" name="Image 4">
              <a:extLst xmlns:a="http://schemas.openxmlformats.org/drawingml/2006/main">
                <a:ext uri="{FF2B5EF4-FFF2-40B4-BE49-F238E27FC236}">
                  <a16:creationId xmlns:a16="http://schemas.microsoft.com/office/drawing/2014/main" id="{53761C20-B59A-5248-91EB-3B6928FCF4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FF2B5EF4-FFF2-40B4-BE49-F238E27FC236}">
                          <a16:creationId xmlns:a16="http://schemas.microsoft.com/office/drawing/2014/main" id="{53761C20-B59A-5248-91EB-3B6928FCF415}"/>
                        </a:ext>
                      </a:extLst>
                    </pic:cNvPr>
                    <pic:cNvPicPr>
                      <a:picLocks noChangeAspect="1"/>
                    </pic:cNvPicPr>
                  </pic:nvPicPr>
                  <pic:blipFill rotWithShape="1">
                    <a:blip r:embed="rId11">
                      <a:extLst>
                        <a:ext uri="{28A0092B-C50C-407E-A947-70E740481C1C}">
                          <a14:useLocalDpi xmlns:a14="http://schemas.microsoft.com/office/drawing/2010/main" val="0"/>
                        </a:ext>
                      </a:extLst>
                    </a:blip>
                    <a:srcRect t="12811" r="-1" b="3469"/>
                    <a:stretch/>
                  </pic:blipFill>
                  <pic:spPr bwMode="auto">
                    <a:xfrm>
                      <a:off x="0" y="0"/>
                      <a:ext cx="2282160" cy="1910608"/>
                    </a:xfrm>
                    <a:prstGeom prst="rect">
                      <a:avLst/>
                    </a:prstGeom>
                    <a:noFill/>
                    <a:extLs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8A39D5E" w14:textId="77777777" w:rsidR="00BB303C" w:rsidRPr="0075026C" w:rsidRDefault="00BB303C" w:rsidP="0075026C">
      <w:pPr>
        <w:pStyle w:val="Corpsdetexte"/>
        <w:ind w:right="-6"/>
        <w:contextualSpacing/>
        <w:jc w:val="both"/>
        <w:rPr>
          <w:rFonts w:asciiTheme="majorHAnsi" w:hAnsiTheme="majorHAnsi" w:cstheme="majorHAnsi"/>
          <w:noProof/>
          <w:sz w:val="24"/>
          <w:szCs w:val="24"/>
          <w:lang w:val="fr-FR"/>
        </w:rPr>
      </w:pPr>
    </w:p>
    <w:p w14:paraId="07D8D8C6" w14:textId="77777777" w:rsidR="00116EEF" w:rsidRPr="00AB15CD" w:rsidRDefault="00116EEF" w:rsidP="00116EEF">
      <w:pPr>
        <w:pStyle w:val="Corpsdetexte"/>
        <w:pBdr>
          <w:top w:val="single" w:sz="4" w:space="1" w:color="auto"/>
          <w:left w:val="single" w:sz="4" w:space="4" w:color="auto"/>
          <w:bottom w:val="single" w:sz="4" w:space="1" w:color="auto"/>
          <w:right w:val="single" w:sz="4" w:space="4" w:color="auto"/>
        </w:pBdr>
        <w:ind w:left="57" w:right="-6"/>
        <w:contextualSpacing/>
        <w:jc w:val="center"/>
        <w:rPr>
          <w:rFonts w:asciiTheme="majorHAnsi" w:hAnsiTheme="majorHAnsi" w:cstheme="majorHAnsi"/>
          <w:b/>
          <w:bCs/>
          <w:noProof/>
          <w:color w:val="1B1B1B"/>
          <w:sz w:val="28"/>
          <w:szCs w:val="28"/>
          <w:lang w:val="fr-FR"/>
        </w:rPr>
      </w:pPr>
      <w:r w:rsidRPr="00AB15CD">
        <w:rPr>
          <w:rFonts w:asciiTheme="majorHAnsi" w:hAnsiTheme="majorHAnsi" w:cstheme="majorHAnsi"/>
          <w:b/>
          <w:bCs/>
          <w:noProof/>
          <w:color w:val="1B1B1B"/>
          <w:sz w:val="28"/>
          <w:szCs w:val="28"/>
          <w:lang w:val="fr-FR"/>
        </w:rPr>
        <w:t>Projet éducatif et pédagogique</w:t>
      </w:r>
    </w:p>
    <w:p w14:paraId="2500CB32" w14:textId="77777777" w:rsidR="00935330" w:rsidRDefault="00935330" w:rsidP="00AB15CD">
      <w:pPr>
        <w:pStyle w:val="Corpsdetexte"/>
        <w:ind w:right="-6"/>
        <w:contextualSpacing/>
        <w:jc w:val="both"/>
        <w:rPr>
          <w:rFonts w:asciiTheme="majorHAnsi" w:hAnsiTheme="majorHAnsi" w:cstheme="majorHAnsi"/>
          <w:noProof/>
          <w:color w:val="1B1B1B"/>
          <w:sz w:val="24"/>
          <w:szCs w:val="24"/>
          <w:lang w:val="fr-FR"/>
        </w:rPr>
      </w:pPr>
    </w:p>
    <w:p w14:paraId="2A7FF789" w14:textId="77777777" w:rsidR="00935330" w:rsidRPr="001A49FE" w:rsidRDefault="00AB15CD" w:rsidP="001A49FE">
      <w:pPr>
        <w:pStyle w:val="Corpsdetexte"/>
        <w:ind w:left="57" w:right="-6"/>
        <w:contextualSpacing/>
        <w:jc w:val="both"/>
        <w:rPr>
          <w:rFonts w:asciiTheme="majorHAnsi" w:hAnsiTheme="majorHAnsi" w:cstheme="majorHAnsi"/>
          <w:noProof/>
          <w:color w:val="1B1B1B"/>
          <w:sz w:val="24"/>
          <w:szCs w:val="24"/>
          <w:lang w:val="fr-FR"/>
        </w:rPr>
      </w:pPr>
      <w:r>
        <w:rPr>
          <w:rFonts w:asciiTheme="majorHAnsi" w:hAnsiTheme="majorHAnsi" w:cstheme="majorHAnsi"/>
          <w:noProof/>
          <w:color w:val="1B1B1B"/>
          <w:sz w:val="24"/>
          <w:szCs w:val="24"/>
          <w:lang w:val="fr-FR"/>
        </w:rPr>
        <w:t>L</w:t>
      </w:r>
      <w:r w:rsidRPr="00AB15CD">
        <w:rPr>
          <w:rFonts w:asciiTheme="majorHAnsi" w:hAnsiTheme="majorHAnsi" w:cstheme="majorHAnsi"/>
          <w:noProof/>
          <w:color w:val="1B1B1B"/>
          <w:sz w:val="24"/>
          <w:szCs w:val="24"/>
          <w:lang w:val="fr-FR"/>
        </w:rPr>
        <w:t xml:space="preserve">e projet éducatif et pédagogique des </w:t>
      </w:r>
      <w:r>
        <w:rPr>
          <w:rFonts w:asciiTheme="majorHAnsi" w:hAnsiTheme="majorHAnsi" w:cstheme="majorHAnsi"/>
          <w:noProof/>
          <w:color w:val="1B1B1B"/>
          <w:sz w:val="24"/>
          <w:szCs w:val="24"/>
          <w:lang w:val="fr-FR"/>
        </w:rPr>
        <w:t>Annonciades</w:t>
      </w:r>
    </w:p>
    <w:p w14:paraId="0A48095B" w14:textId="77777777" w:rsidR="00935330" w:rsidRPr="00371F06" w:rsidRDefault="00935330" w:rsidP="00371F06">
      <w:pPr>
        <w:pStyle w:val="Corpsdetexte"/>
        <w:numPr>
          <w:ilvl w:val="0"/>
          <w:numId w:val="1"/>
        </w:numPr>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s'inscrit dans la ligne de la tradition des Soeurs Annon</w:t>
      </w:r>
      <w:r w:rsidRPr="00371F06">
        <w:rPr>
          <w:rFonts w:asciiTheme="majorHAnsi" w:hAnsiTheme="majorHAnsi" w:cstheme="majorHAnsi"/>
          <w:noProof/>
          <w:color w:val="1B1B1B"/>
          <w:sz w:val="24"/>
          <w:szCs w:val="24"/>
          <w:lang w:val="fr-FR"/>
        </w:rPr>
        <w:t>ciades d'Heverlee ;</w:t>
      </w:r>
    </w:p>
    <w:p w14:paraId="089B9F96" w14:textId="77777777" w:rsidR="00935330" w:rsidRPr="00AB15CD" w:rsidRDefault="00935330" w:rsidP="00116EEF">
      <w:pPr>
        <w:pStyle w:val="Corpsdetexte"/>
        <w:numPr>
          <w:ilvl w:val="0"/>
          <w:numId w:val="1"/>
        </w:numPr>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s'inspire du document « Mission de l'école chrétienne » ;</w:t>
      </w:r>
    </w:p>
    <w:p w14:paraId="5545E175" w14:textId="77777777" w:rsidR="00935330" w:rsidRPr="00AB15CD" w:rsidRDefault="00935330" w:rsidP="00116EEF">
      <w:pPr>
        <w:pStyle w:val="Corpsdetexte"/>
        <w:numPr>
          <w:ilvl w:val="0"/>
          <w:numId w:val="1"/>
        </w:numPr>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poursuit les objectifs de l’encyclique Laudato Si pour la sauvegarde de la maison commune. Ces objectifs font echo aux 17 résolutions de l’ONU à l’horizon 2030 (25/9/2015);</w:t>
      </w:r>
    </w:p>
    <w:p w14:paraId="74E72688" w14:textId="77777777" w:rsidR="00935330" w:rsidRPr="00AB15CD" w:rsidRDefault="00935330" w:rsidP="00116EEF">
      <w:pPr>
        <w:pStyle w:val="Corpsdetexte"/>
        <w:numPr>
          <w:ilvl w:val="0"/>
          <w:numId w:val="1"/>
        </w:numPr>
        <w:tabs>
          <w:tab w:val="left" w:pos="8642"/>
        </w:tabs>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intègre les objectifs généraux de l'enseignement définis dans</w:t>
      </w:r>
      <w:r w:rsidRPr="00AB15CD">
        <w:rPr>
          <w:rFonts w:asciiTheme="majorHAnsi" w:hAnsiTheme="majorHAnsi" w:cstheme="majorHAnsi"/>
          <w:noProof/>
          <w:color w:val="1B1B1B"/>
          <w:spacing w:val="-47"/>
          <w:sz w:val="24"/>
          <w:szCs w:val="24"/>
          <w:lang w:val="fr-FR"/>
        </w:rPr>
        <w:t xml:space="preserve"> </w:t>
      </w:r>
      <w:r w:rsidRPr="00AB15CD">
        <w:rPr>
          <w:rFonts w:asciiTheme="majorHAnsi" w:hAnsiTheme="majorHAnsi" w:cstheme="majorHAnsi"/>
          <w:noProof/>
          <w:color w:val="1B1B1B"/>
          <w:sz w:val="24"/>
          <w:szCs w:val="24"/>
          <w:lang w:val="fr-FR"/>
        </w:rPr>
        <w:t>le</w:t>
      </w:r>
      <w:r w:rsidRPr="00AB15CD">
        <w:rPr>
          <w:rFonts w:asciiTheme="majorHAnsi" w:hAnsiTheme="majorHAnsi" w:cstheme="majorHAnsi"/>
          <w:noProof/>
          <w:color w:val="1B1B1B"/>
          <w:spacing w:val="-6"/>
          <w:sz w:val="24"/>
          <w:szCs w:val="24"/>
          <w:lang w:val="fr-FR"/>
        </w:rPr>
        <w:t xml:space="preserve"> </w:t>
      </w:r>
      <w:r w:rsidRPr="00AB15CD">
        <w:rPr>
          <w:rFonts w:asciiTheme="majorHAnsi" w:hAnsiTheme="majorHAnsi" w:cstheme="majorHAnsi"/>
          <w:noProof/>
          <w:color w:val="1B1B1B"/>
          <w:sz w:val="24"/>
          <w:szCs w:val="24"/>
          <w:lang w:val="fr-FR"/>
        </w:rPr>
        <w:t xml:space="preserve">décret </w:t>
      </w:r>
      <w:r w:rsidRPr="00AB15CD">
        <w:rPr>
          <w:rFonts w:asciiTheme="majorHAnsi" w:hAnsiTheme="majorHAnsi" w:cstheme="majorHAnsi"/>
          <w:noProof/>
          <w:color w:val="1B1B1B"/>
          <w:spacing w:val="-18"/>
          <w:sz w:val="24"/>
          <w:szCs w:val="24"/>
          <w:lang w:val="fr-FR"/>
        </w:rPr>
        <w:t>«</w:t>
      </w:r>
      <w:r w:rsidRPr="00AB15CD">
        <w:rPr>
          <w:rFonts w:asciiTheme="majorHAnsi" w:hAnsiTheme="majorHAnsi" w:cstheme="majorHAnsi"/>
          <w:noProof/>
          <w:color w:val="1B1B1B"/>
          <w:sz w:val="24"/>
          <w:szCs w:val="24"/>
          <w:lang w:val="fr-FR"/>
        </w:rPr>
        <w:t>Missions» de la</w:t>
      </w:r>
      <w:r w:rsidRPr="00AB15CD">
        <w:rPr>
          <w:rFonts w:asciiTheme="majorHAnsi" w:hAnsiTheme="majorHAnsi" w:cstheme="majorHAnsi"/>
          <w:noProof/>
          <w:color w:val="1B1B1B"/>
          <w:spacing w:val="-4"/>
          <w:sz w:val="24"/>
          <w:szCs w:val="24"/>
          <w:lang w:val="fr-FR"/>
        </w:rPr>
        <w:t xml:space="preserve"> </w:t>
      </w:r>
      <w:r w:rsidRPr="00AB15CD">
        <w:rPr>
          <w:rFonts w:asciiTheme="majorHAnsi" w:hAnsiTheme="majorHAnsi" w:cstheme="majorHAnsi"/>
          <w:noProof/>
          <w:color w:val="1B1B1B"/>
          <w:sz w:val="24"/>
          <w:szCs w:val="24"/>
          <w:lang w:val="fr-FR"/>
        </w:rPr>
        <w:t>FWB.</w:t>
      </w:r>
    </w:p>
    <w:p w14:paraId="62BE3839" w14:textId="77777777" w:rsidR="00AA7C53" w:rsidRPr="00AB15CD" w:rsidRDefault="00AA7C53" w:rsidP="00116EEF">
      <w:pPr>
        <w:ind w:right="-6"/>
        <w:jc w:val="both"/>
        <w:rPr>
          <w:rFonts w:asciiTheme="majorHAnsi" w:hAnsiTheme="majorHAnsi" w:cstheme="majorHAnsi"/>
          <w:noProof/>
          <w:lang w:val="fr-FR"/>
        </w:rPr>
      </w:pPr>
    </w:p>
    <w:p w14:paraId="367FD69F" w14:textId="77777777" w:rsidR="00935330" w:rsidRPr="008364B7" w:rsidRDefault="00AB15CD" w:rsidP="00116EEF">
      <w:pPr>
        <w:pStyle w:val="Corpsdetexte"/>
        <w:tabs>
          <w:tab w:val="left" w:pos="8642"/>
        </w:tabs>
        <w:ind w:right="-6"/>
        <w:contextualSpacing/>
        <w:jc w:val="both"/>
        <w:rPr>
          <w:rFonts w:asciiTheme="majorHAnsi" w:hAnsiTheme="majorHAnsi" w:cstheme="majorHAnsi"/>
          <w:noProof/>
          <w:color w:val="1B1B1B"/>
          <w:sz w:val="24"/>
          <w:szCs w:val="24"/>
          <w:lang w:val="fr-FR"/>
        </w:rPr>
      </w:pPr>
      <w:r w:rsidRPr="008364B7">
        <w:rPr>
          <w:rFonts w:asciiTheme="majorHAnsi" w:hAnsiTheme="majorHAnsi" w:cstheme="majorHAnsi"/>
          <w:noProof/>
          <w:color w:val="1B1B1B"/>
          <w:sz w:val="24"/>
          <w:szCs w:val="24"/>
          <w:lang w:val="fr-FR"/>
        </w:rPr>
        <w:t>Ce projet éducatif et pédagogique est</w:t>
      </w:r>
      <w:r w:rsidR="00935330" w:rsidRPr="008364B7">
        <w:rPr>
          <w:rFonts w:asciiTheme="majorHAnsi" w:hAnsiTheme="majorHAnsi" w:cstheme="majorHAnsi"/>
          <w:noProof/>
          <w:color w:val="1B1B1B"/>
          <w:sz w:val="24"/>
          <w:szCs w:val="24"/>
          <w:lang w:val="fr-FR"/>
        </w:rPr>
        <w:t xml:space="preserve"> articulé autour de trois axes :</w:t>
      </w:r>
    </w:p>
    <w:p w14:paraId="61596B86" w14:textId="77777777" w:rsidR="00935330" w:rsidRPr="008364B7" w:rsidRDefault="00935330" w:rsidP="00116EEF">
      <w:pPr>
        <w:pStyle w:val="Corpsdetexte"/>
        <w:numPr>
          <w:ilvl w:val="0"/>
          <w:numId w:val="2"/>
        </w:numPr>
        <w:tabs>
          <w:tab w:val="left" w:pos="8642"/>
        </w:tabs>
        <w:ind w:right="-6"/>
        <w:contextualSpacing/>
        <w:jc w:val="both"/>
        <w:rPr>
          <w:rFonts w:asciiTheme="majorHAnsi" w:hAnsiTheme="majorHAnsi" w:cstheme="majorHAnsi"/>
          <w:noProof/>
          <w:sz w:val="24"/>
          <w:szCs w:val="24"/>
          <w:lang w:val="fr-FR"/>
        </w:rPr>
      </w:pPr>
      <w:r w:rsidRPr="008364B7">
        <w:rPr>
          <w:rFonts w:asciiTheme="majorHAnsi" w:hAnsiTheme="majorHAnsi" w:cstheme="majorHAnsi"/>
          <w:noProof/>
          <w:sz w:val="24"/>
          <w:szCs w:val="24"/>
          <w:lang w:val="fr-FR"/>
        </w:rPr>
        <w:t>L’école, communauté d’apprentissage</w:t>
      </w:r>
    </w:p>
    <w:p w14:paraId="3E7EE4BF" w14:textId="77777777" w:rsidR="00935330" w:rsidRPr="008364B7" w:rsidRDefault="00935330" w:rsidP="00116EEF">
      <w:pPr>
        <w:pStyle w:val="Corpsdetexte"/>
        <w:numPr>
          <w:ilvl w:val="0"/>
          <w:numId w:val="2"/>
        </w:numPr>
        <w:tabs>
          <w:tab w:val="left" w:pos="8642"/>
        </w:tabs>
        <w:ind w:right="-6"/>
        <w:contextualSpacing/>
        <w:jc w:val="both"/>
        <w:rPr>
          <w:rFonts w:asciiTheme="majorHAnsi" w:hAnsiTheme="majorHAnsi" w:cstheme="majorHAnsi"/>
          <w:noProof/>
          <w:sz w:val="24"/>
          <w:szCs w:val="24"/>
          <w:lang w:val="fr-FR"/>
        </w:rPr>
      </w:pPr>
      <w:r w:rsidRPr="008364B7">
        <w:rPr>
          <w:rFonts w:asciiTheme="majorHAnsi" w:hAnsiTheme="majorHAnsi" w:cstheme="majorHAnsi"/>
          <w:noProof/>
          <w:sz w:val="24"/>
          <w:szCs w:val="24"/>
          <w:lang w:val="fr-FR"/>
        </w:rPr>
        <w:t>L’école, communauté de vie</w:t>
      </w:r>
    </w:p>
    <w:p w14:paraId="251A50E6" w14:textId="77777777" w:rsidR="00935330" w:rsidRPr="008364B7" w:rsidRDefault="00935330" w:rsidP="00116EEF">
      <w:pPr>
        <w:pStyle w:val="Corpsdetexte"/>
        <w:numPr>
          <w:ilvl w:val="0"/>
          <w:numId w:val="2"/>
        </w:numPr>
        <w:tabs>
          <w:tab w:val="left" w:pos="8642"/>
        </w:tabs>
        <w:ind w:right="-6"/>
        <w:contextualSpacing/>
        <w:jc w:val="both"/>
        <w:rPr>
          <w:rFonts w:asciiTheme="majorHAnsi" w:hAnsiTheme="majorHAnsi" w:cstheme="majorHAnsi"/>
          <w:noProof/>
          <w:sz w:val="24"/>
          <w:szCs w:val="24"/>
          <w:lang w:val="fr-FR"/>
        </w:rPr>
      </w:pPr>
      <w:r w:rsidRPr="008364B7">
        <w:rPr>
          <w:rFonts w:asciiTheme="majorHAnsi" w:hAnsiTheme="majorHAnsi" w:cstheme="majorHAnsi"/>
          <w:noProof/>
          <w:sz w:val="24"/>
          <w:szCs w:val="24"/>
          <w:lang w:val="fr-FR"/>
        </w:rPr>
        <w:t>L’école, communauté de foi</w:t>
      </w:r>
    </w:p>
    <w:p w14:paraId="7D9E5567" w14:textId="77777777" w:rsidR="00935330" w:rsidRPr="00AB15CD" w:rsidRDefault="00935330" w:rsidP="00116EEF">
      <w:pPr>
        <w:ind w:right="-6"/>
        <w:jc w:val="both"/>
        <w:rPr>
          <w:rFonts w:asciiTheme="majorHAnsi" w:hAnsiTheme="majorHAnsi" w:cstheme="majorHAnsi"/>
          <w:noProof/>
          <w:lang w:val="fr-FR"/>
        </w:rPr>
      </w:pPr>
    </w:p>
    <w:p w14:paraId="3E3F460E" w14:textId="77777777" w:rsidR="00935330" w:rsidRPr="00AB15CD" w:rsidRDefault="00935330" w:rsidP="00116EEF">
      <w:pPr>
        <w:pStyle w:val="Corpsdetexte"/>
        <w:ind w:left="57" w:right="-6"/>
        <w:contextualSpacing/>
        <w:jc w:val="both"/>
        <w:rPr>
          <w:rFonts w:asciiTheme="majorHAnsi" w:hAnsiTheme="majorHAnsi" w:cstheme="majorHAnsi"/>
          <w:noProof/>
          <w:color w:val="1B1B1B"/>
          <w:sz w:val="24"/>
          <w:szCs w:val="24"/>
          <w:u w:val="single"/>
          <w:lang w:val="fr-FR"/>
        </w:rPr>
      </w:pPr>
      <w:r w:rsidRPr="00AB15CD">
        <w:rPr>
          <w:rFonts w:asciiTheme="majorHAnsi" w:hAnsiTheme="majorHAnsi" w:cstheme="majorHAnsi"/>
          <w:noProof/>
          <w:color w:val="1B1B1B"/>
          <w:sz w:val="24"/>
          <w:szCs w:val="24"/>
          <w:u w:val="single"/>
          <w:lang w:val="fr-FR"/>
        </w:rPr>
        <w:t>A. L'ECOLE, COMMUNAUTE D'APPRENTISSAGE</w:t>
      </w:r>
    </w:p>
    <w:p w14:paraId="1C6F67D2" w14:textId="77777777" w:rsidR="00935330" w:rsidRPr="00AB15CD" w:rsidRDefault="00935330" w:rsidP="00116EEF">
      <w:pPr>
        <w:pStyle w:val="Corpsdetexte"/>
        <w:ind w:left="57" w:right="-6"/>
        <w:contextualSpacing/>
        <w:jc w:val="both"/>
        <w:rPr>
          <w:rFonts w:asciiTheme="majorHAnsi" w:hAnsiTheme="majorHAnsi" w:cstheme="majorHAnsi"/>
          <w:noProof/>
          <w:sz w:val="24"/>
          <w:szCs w:val="24"/>
          <w:u w:val="single"/>
          <w:lang w:val="fr-FR"/>
        </w:rPr>
      </w:pPr>
    </w:p>
    <w:p w14:paraId="78EEA9DE" w14:textId="77777777" w:rsidR="00935330" w:rsidRDefault="00935330" w:rsidP="00116EEF">
      <w:pPr>
        <w:pStyle w:val="Corpsdetexte"/>
        <w:ind w:left="57" w:right="-6"/>
        <w:contextualSpacing/>
        <w:jc w:val="both"/>
        <w:rPr>
          <w:rFonts w:asciiTheme="majorHAnsi" w:hAnsiTheme="majorHAnsi" w:cstheme="majorHAnsi"/>
          <w:noProof/>
          <w:color w:val="1B1B1B"/>
          <w:sz w:val="24"/>
          <w:szCs w:val="24"/>
          <w:lang w:val="fr-FR"/>
        </w:rPr>
      </w:pPr>
      <w:r w:rsidRPr="00AB15CD">
        <w:rPr>
          <w:rFonts w:asciiTheme="majorHAnsi" w:hAnsiTheme="majorHAnsi" w:cstheme="majorHAnsi"/>
          <w:noProof/>
          <w:color w:val="1B1B1B"/>
          <w:sz w:val="24"/>
          <w:szCs w:val="24"/>
          <w:lang w:val="fr-FR"/>
        </w:rPr>
        <w:t>La direction et les professeurs forment une communauté qui se soucie de proposer, à tous les élèves, un enseignement de qualité, garanti par leurs compétences et leur formation continuée. Elle veille à développer la personnalité dans toutes ses dimensions : intellectuelle, morale, affective, physique et spirituelle, par l'intégration de savoirs, savoir faire, savoir-être et savoir-devenir.</w:t>
      </w:r>
    </w:p>
    <w:p w14:paraId="76F7ADE5" w14:textId="77777777" w:rsidR="00371F06" w:rsidRPr="00AB15CD" w:rsidRDefault="00371F06" w:rsidP="00116EEF">
      <w:pPr>
        <w:pStyle w:val="Corpsdetexte"/>
        <w:ind w:left="57" w:right="-6"/>
        <w:contextualSpacing/>
        <w:jc w:val="both"/>
        <w:rPr>
          <w:rFonts w:asciiTheme="majorHAnsi" w:hAnsiTheme="majorHAnsi" w:cstheme="majorHAnsi"/>
          <w:noProof/>
          <w:sz w:val="24"/>
          <w:szCs w:val="24"/>
          <w:lang w:val="fr-FR"/>
        </w:rPr>
      </w:pPr>
    </w:p>
    <w:p w14:paraId="16D71AF6" w14:textId="77777777" w:rsidR="00935330" w:rsidRPr="00AB15CD" w:rsidRDefault="00935330" w:rsidP="00A20D09">
      <w:pPr>
        <w:pStyle w:val="Corpsdetexte"/>
        <w:ind w:left="57"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C'est par l’acquisition progressive de ces compétences qu'ils pourront accéder, à</w:t>
      </w:r>
      <w:r w:rsidR="00A20D09">
        <w:rPr>
          <w:rFonts w:asciiTheme="majorHAnsi" w:hAnsiTheme="majorHAnsi" w:cstheme="majorHAnsi"/>
          <w:noProof/>
          <w:sz w:val="24"/>
          <w:szCs w:val="24"/>
          <w:lang w:val="fr-FR"/>
        </w:rPr>
        <w:t xml:space="preserve"> </w:t>
      </w:r>
      <w:r w:rsidRPr="00AB15CD">
        <w:rPr>
          <w:rFonts w:asciiTheme="majorHAnsi" w:hAnsiTheme="majorHAnsi" w:cstheme="majorHAnsi"/>
          <w:noProof/>
          <w:color w:val="1B1B1B"/>
          <w:sz w:val="24"/>
          <w:szCs w:val="24"/>
          <w:lang w:val="fr-FR"/>
        </w:rPr>
        <w:t>l'autonomie, à l'esprit critique, à l'exercice de leur liberté et devenir ainsi des citoyens responsables, dans une société en constante évolution. Dans cette perspective et pour que chaque enfant, chaque jeune ait toutes les chances d'épanouir ses aptitudes, une attention particulière et différenciée est portée à ceux qui en ont le plus besoin.</w:t>
      </w:r>
    </w:p>
    <w:p w14:paraId="55321114" w14:textId="77777777" w:rsidR="00935330" w:rsidRPr="00AB15CD" w:rsidRDefault="00935330" w:rsidP="00116EEF">
      <w:pPr>
        <w:pStyle w:val="Corpsdetexte"/>
        <w:ind w:left="57" w:right="-6"/>
        <w:contextualSpacing/>
        <w:jc w:val="both"/>
        <w:rPr>
          <w:rFonts w:asciiTheme="majorHAnsi" w:hAnsiTheme="majorHAnsi" w:cstheme="majorHAnsi"/>
          <w:noProof/>
          <w:sz w:val="24"/>
          <w:szCs w:val="24"/>
          <w:lang w:val="fr-FR"/>
        </w:rPr>
      </w:pPr>
    </w:p>
    <w:p w14:paraId="7CC61191" w14:textId="24F97F09" w:rsidR="00935330" w:rsidRDefault="00935330" w:rsidP="00116EEF">
      <w:pPr>
        <w:pStyle w:val="Corpsdetexte"/>
        <w:ind w:left="57" w:right="-6" w:firstLine="15"/>
        <w:contextualSpacing/>
        <w:jc w:val="both"/>
        <w:rPr>
          <w:rFonts w:asciiTheme="majorHAnsi" w:hAnsiTheme="majorHAnsi" w:cstheme="majorHAnsi"/>
          <w:noProof/>
          <w:color w:val="1B1B1B"/>
          <w:sz w:val="24"/>
          <w:szCs w:val="24"/>
          <w:lang w:val="fr-FR"/>
        </w:rPr>
      </w:pPr>
      <w:r w:rsidRPr="00AB15CD">
        <w:rPr>
          <w:rFonts w:asciiTheme="majorHAnsi" w:hAnsiTheme="majorHAnsi" w:cstheme="majorHAnsi"/>
          <w:noProof/>
          <w:color w:val="1B1B1B"/>
          <w:sz w:val="24"/>
          <w:szCs w:val="24"/>
          <w:lang w:val="fr-FR"/>
        </w:rPr>
        <w:t xml:space="preserve">Au centre de l'apprentissage, le jeune est le premier acteur de sa formation. Il construit son savoir et son projet personnel, avec le soutien de l'équipe educative attentive à la continutié des apprentissages. Dans cette équipe, </w:t>
      </w:r>
      <w:r w:rsidR="0097792F" w:rsidRPr="00DF0452">
        <w:rPr>
          <w:rFonts w:asciiTheme="majorHAnsi" w:hAnsiTheme="majorHAnsi" w:cstheme="majorHAnsi"/>
          <w:noProof/>
          <w:color w:val="1B1B1B"/>
          <w:sz w:val="24"/>
          <w:szCs w:val="24"/>
          <w:lang w:val="fr-FR"/>
        </w:rPr>
        <w:t>l’enseignant</w:t>
      </w:r>
      <w:r w:rsidR="000753EF">
        <w:rPr>
          <w:rFonts w:asciiTheme="majorHAnsi" w:hAnsiTheme="majorHAnsi" w:cstheme="majorHAnsi"/>
          <w:noProof/>
          <w:color w:val="1B1B1B"/>
          <w:sz w:val="24"/>
          <w:szCs w:val="24"/>
          <w:lang w:val="fr-FR"/>
        </w:rPr>
        <w:t xml:space="preserve"> </w:t>
      </w:r>
      <w:r w:rsidRPr="00AB15CD">
        <w:rPr>
          <w:rFonts w:asciiTheme="majorHAnsi" w:hAnsiTheme="majorHAnsi" w:cstheme="majorHAnsi"/>
          <w:noProof/>
          <w:color w:val="1B1B1B"/>
          <w:sz w:val="24"/>
          <w:szCs w:val="24"/>
          <w:lang w:val="fr-FR"/>
        </w:rPr>
        <w:t>occupe une place privilégiée et sa responsabilité est importante : par sa présence pleine d'empathie et sa disponibilité</w:t>
      </w:r>
      <w:r w:rsidR="00272C09">
        <w:rPr>
          <w:rFonts w:asciiTheme="majorHAnsi" w:hAnsiTheme="majorHAnsi" w:cstheme="majorHAnsi"/>
          <w:noProof/>
          <w:color w:val="1B1B1B"/>
          <w:sz w:val="24"/>
          <w:szCs w:val="24"/>
          <w:lang w:val="fr-FR"/>
        </w:rPr>
        <w:t>, i</w:t>
      </w:r>
      <w:r w:rsidR="00CD32F1">
        <w:rPr>
          <w:rFonts w:asciiTheme="majorHAnsi" w:hAnsiTheme="majorHAnsi" w:cstheme="majorHAnsi"/>
          <w:noProof/>
          <w:color w:val="1B1B1B"/>
          <w:sz w:val="24"/>
          <w:szCs w:val="24"/>
          <w:lang w:val="fr-FR"/>
        </w:rPr>
        <w:t>l a</w:t>
      </w:r>
      <w:r w:rsidRPr="00AB15CD">
        <w:rPr>
          <w:rFonts w:asciiTheme="majorHAnsi" w:hAnsiTheme="majorHAnsi" w:cstheme="majorHAnsi"/>
          <w:noProof/>
          <w:color w:val="1B1B1B"/>
          <w:sz w:val="24"/>
          <w:szCs w:val="24"/>
          <w:lang w:val="fr-FR"/>
        </w:rPr>
        <w:t>ccompagne, stimule et encourage. Il est soucieux</w:t>
      </w:r>
      <w:r w:rsidR="00272C09">
        <w:rPr>
          <w:rFonts w:asciiTheme="majorHAnsi" w:hAnsiTheme="majorHAnsi" w:cstheme="majorHAnsi"/>
          <w:noProof/>
          <w:color w:val="1B1B1B"/>
          <w:sz w:val="24"/>
          <w:szCs w:val="24"/>
          <w:lang w:val="fr-FR"/>
        </w:rPr>
        <w:t xml:space="preserve"> de déceler </w:t>
      </w:r>
      <w:r w:rsidRPr="00AB15CD">
        <w:rPr>
          <w:rFonts w:asciiTheme="majorHAnsi" w:hAnsiTheme="majorHAnsi" w:cstheme="majorHAnsi"/>
          <w:noProof/>
          <w:color w:val="1B1B1B"/>
          <w:sz w:val="24"/>
          <w:szCs w:val="24"/>
          <w:lang w:val="fr-FR"/>
        </w:rPr>
        <w:t>rapidement les difficultés individuelles, afin de proposer une remédiation adéquate</w:t>
      </w:r>
      <w:r w:rsidR="00272C09">
        <w:rPr>
          <w:rFonts w:asciiTheme="majorHAnsi" w:hAnsiTheme="majorHAnsi" w:cstheme="majorHAnsi"/>
          <w:noProof/>
          <w:color w:val="1B1B1B"/>
          <w:sz w:val="24"/>
          <w:szCs w:val="24"/>
          <w:lang w:val="fr-FR"/>
        </w:rPr>
        <w:t xml:space="preserve"> et une évaluation formative. Il </w:t>
      </w:r>
      <w:r w:rsidR="00272C09">
        <w:rPr>
          <w:rFonts w:asciiTheme="majorHAnsi" w:hAnsiTheme="majorHAnsi" w:cstheme="majorHAnsi"/>
          <w:noProof/>
          <w:color w:val="1B1B1B"/>
          <w:sz w:val="24"/>
          <w:szCs w:val="24"/>
          <w:lang w:val="fr-FR"/>
        </w:rPr>
        <w:lastRenderedPageBreak/>
        <w:t>contribue ainsi</w:t>
      </w:r>
      <w:r w:rsidRPr="00AB15CD">
        <w:rPr>
          <w:rFonts w:asciiTheme="majorHAnsi" w:hAnsiTheme="majorHAnsi" w:cstheme="majorHAnsi"/>
          <w:noProof/>
          <w:color w:val="1B1B1B"/>
          <w:sz w:val="24"/>
          <w:szCs w:val="24"/>
          <w:lang w:val="fr-FR"/>
        </w:rPr>
        <w:t xml:space="preserve"> à l'évolution harmonieuse du groupe-classe. Son rôle est irremplaçable.</w:t>
      </w:r>
    </w:p>
    <w:p w14:paraId="128B4195" w14:textId="77777777" w:rsidR="009706FF" w:rsidRPr="00AB15CD" w:rsidRDefault="009706FF" w:rsidP="00116EEF">
      <w:pPr>
        <w:pStyle w:val="Corpsdetexte"/>
        <w:ind w:left="57" w:right="-6" w:firstLine="15"/>
        <w:contextualSpacing/>
        <w:jc w:val="both"/>
        <w:rPr>
          <w:rFonts w:asciiTheme="majorHAnsi" w:hAnsiTheme="majorHAnsi" w:cstheme="majorHAnsi"/>
          <w:noProof/>
          <w:sz w:val="24"/>
          <w:szCs w:val="24"/>
          <w:lang w:val="fr-FR"/>
        </w:rPr>
      </w:pPr>
    </w:p>
    <w:p w14:paraId="559CD7B1" w14:textId="77777777" w:rsidR="00935330" w:rsidRPr="00AB15CD" w:rsidRDefault="00935330" w:rsidP="00116EEF">
      <w:pPr>
        <w:pStyle w:val="Corpsdetexte"/>
        <w:ind w:left="57"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Néanmoins, il importe de souligner l'engagement de chacun, vécu en étroite collaboration avec tous : concertation entre les professeurs, entre les titulaires et autres groupes de travail; entre les organes de participation,</w:t>
      </w:r>
      <w:r w:rsidR="00651188">
        <w:rPr>
          <w:rFonts w:asciiTheme="majorHAnsi" w:hAnsiTheme="majorHAnsi" w:cstheme="majorHAnsi"/>
          <w:noProof/>
          <w:color w:val="1B1B1B"/>
          <w:sz w:val="24"/>
          <w:szCs w:val="24"/>
          <w:lang w:val="fr-FR"/>
        </w:rPr>
        <w:t xml:space="preserve"> les membres du</w:t>
      </w:r>
      <w:r w:rsidRPr="00AB15CD">
        <w:rPr>
          <w:rFonts w:asciiTheme="majorHAnsi" w:hAnsiTheme="majorHAnsi" w:cstheme="majorHAnsi"/>
          <w:noProof/>
          <w:color w:val="1B1B1B"/>
          <w:sz w:val="24"/>
          <w:szCs w:val="24"/>
          <w:lang w:val="fr-FR"/>
        </w:rPr>
        <w:t xml:space="preserve"> pouvoir organisateur,</w:t>
      </w:r>
      <w:r w:rsidR="000D32B8">
        <w:rPr>
          <w:rFonts w:asciiTheme="majorHAnsi" w:hAnsiTheme="majorHAnsi" w:cstheme="majorHAnsi"/>
          <w:noProof/>
          <w:color w:val="1B1B1B"/>
          <w:sz w:val="24"/>
          <w:szCs w:val="24"/>
          <w:lang w:val="fr-FR"/>
        </w:rPr>
        <w:t xml:space="preserve"> </w:t>
      </w:r>
      <w:r w:rsidRPr="00AB15CD">
        <w:rPr>
          <w:rFonts w:asciiTheme="majorHAnsi" w:hAnsiTheme="majorHAnsi" w:cstheme="majorHAnsi"/>
          <w:noProof/>
          <w:color w:val="1B1B1B"/>
          <w:sz w:val="24"/>
          <w:szCs w:val="24"/>
          <w:lang w:val="fr-FR"/>
        </w:rPr>
        <w:t>les directions, les écoles. Personne ne peut éduquer seul !</w:t>
      </w:r>
    </w:p>
    <w:p w14:paraId="7D0B906B" w14:textId="77777777" w:rsidR="00935330" w:rsidRPr="00AB15CD" w:rsidRDefault="00935330" w:rsidP="00116EEF">
      <w:pPr>
        <w:ind w:right="-6"/>
        <w:jc w:val="both"/>
        <w:rPr>
          <w:rFonts w:asciiTheme="majorHAnsi" w:hAnsiTheme="majorHAnsi" w:cstheme="majorHAnsi"/>
          <w:noProof/>
          <w:color w:val="1B1B1B"/>
          <w:sz w:val="24"/>
          <w:szCs w:val="24"/>
          <w:lang w:val="fr-FR"/>
        </w:rPr>
      </w:pPr>
      <w:r w:rsidRPr="00AB15CD">
        <w:rPr>
          <w:rFonts w:asciiTheme="majorHAnsi" w:hAnsiTheme="majorHAnsi" w:cstheme="majorHAnsi"/>
          <w:noProof/>
          <w:color w:val="1B1B1B"/>
          <w:sz w:val="24"/>
          <w:szCs w:val="24"/>
          <w:lang w:val="fr-FR"/>
        </w:rPr>
        <w:t>C'est ensemble que nous sommes appelés à collaborer au même projet.</w:t>
      </w:r>
    </w:p>
    <w:p w14:paraId="3FB04106" w14:textId="77777777" w:rsidR="00935330" w:rsidRPr="00AB15CD" w:rsidRDefault="00935330" w:rsidP="00116EEF">
      <w:pPr>
        <w:ind w:right="-6"/>
        <w:jc w:val="both"/>
        <w:rPr>
          <w:rFonts w:asciiTheme="majorHAnsi" w:hAnsiTheme="majorHAnsi" w:cstheme="majorHAnsi"/>
          <w:noProof/>
          <w:color w:val="1B1B1B"/>
          <w:sz w:val="24"/>
          <w:szCs w:val="24"/>
          <w:lang w:val="fr-FR"/>
        </w:rPr>
      </w:pPr>
    </w:p>
    <w:p w14:paraId="67BB493C" w14:textId="77777777" w:rsidR="00935330" w:rsidRPr="00AB15CD" w:rsidRDefault="00935330" w:rsidP="00116EEF">
      <w:pPr>
        <w:pStyle w:val="Corpsdetexte"/>
        <w:ind w:left="57"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Par l'interdisciplinarité ou le décloisonnement des matières, les enseignants donnent force et cohérence à leurs pratiques pédagogiques.</w:t>
      </w:r>
    </w:p>
    <w:p w14:paraId="16F57CA2" w14:textId="77777777" w:rsidR="00935330" w:rsidRPr="00AB15CD" w:rsidRDefault="00935330" w:rsidP="00116EEF">
      <w:pPr>
        <w:pStyle w:val="Corpsdetexte"/>
        <w:ind w:left="57"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lls aident ainsi les élèves à donner du sens à leurs apprentissages et accordent la priorité à :</w:t>
      </w:r>
    </w:p>
    <w:p w14:paraId="62BB13AA" w14:textId="77777777" w:rsidR="00935330" w:rsidRPr="007D23CA" w:rsidRDefault="00935330" w:rsidP="00116EEF">
      <w:pPr>
        <w:pStyle w:val="Corpsdetexte"/>
        <w:numPr>
          <w:ilvl w:val="0"/>
          <w:numId w:val="3"/>
        </w:numPr>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favoriser la connaissance de soi et de son identité, de ses racines et de son histoire pour vivre des rencontres enrichissantes avec d'autres cultures</w:t>
      </w:r>
      <w:r w:rsidR="002A5F86">
        <w:rPr>
          <w:rFonts w:asciiTheme="majorHAnsi" w:hAnsiTheme="majorHAnsi" w:cstheme="majorHAnsi"/>
          <w:noProof/>
          <w:color w:val="1B1B1B"/>
          <w:sz w:val="24"/>
          <w:szCs w:val="24"/>
          <w:lang w:val="fr-FR"/>
        </w:rPr>
        <w:t> ;</w:t>
      </w:r>
    </w:p>
    <w:p w14:paraId="3DEE3F2B" w14:textId="77777777" w:rsidR="00935330" w:rsidRPr="007D23CA" w:rsidRDefault="007D23CA" w:rsidP="007D23CA">
      <w:pPr>
        <w:pStyle w:val="Corpsdetexte"/>
        <w:numPr>
          <w:ilvl w:val="0"/>
          <w:numId w:val="3"/>
        </w:numPr>
        <w:ind w:right="-6"/>
        <w:contextualSpacing/>
        <w:jc w:val="both"/>
        <w:rPr>
          <w:rFonts w:asciiTheme="majorHAnsi" w:hAnsiTheme="majorHAnsi" w:cstheme="majorHAnsi"/>
          <w:noProof/>
          <w:sz w:val="24"/>
          <w:szCs w:val="24"/>
          <w:lang w:val="fr-FR"/>
        </w:rPr>
      </w:pPr>
      <w:r>
        <w:rPr>
          <w:rFonts w:asciiTheme="majorHAnsi" w:hAnsiTheme="majorHAnsi" w:cstheme="majorHAnsi"/>
          <w:noProof/>
          <w:color w:val="1B1B1B"/>
          <w:sz w:val="24"/>
          <w:szCs w:val="24"/>
          <w:lang w:val="fr-FR"/>
        </w:rPr>
        <w:t>faire acquérir</w:t>
      </w:r>
      <w:r>
        <w:rPr>
          <w:rFonts w:asciiTheme="majorHAnsi" w:hAnsiTheme="majorHAnsi" w:cstheme="majorHAnsi"/>
          <w:noProof/>
          <w:sz w:val="24"/>
          <w:szCs w:val="24"/>
          <w:lang w:val="fr-FR"/>
        </w:rPr>
        <w:t xml:space="preserve"> </w:t>
      </w:r>
      <w:r w:rsidR="00935330" w:rsidRPr="007D23CA">
        <w:rPr>
          <w:rFonts w:asciiTheme="majorHAnsi" w:hAnsiTheme="majorHAnsi" w:cstheme="majorHAnsi"/>
          <w:noProof/>
          <w:color w:val="1B1B1B"/>
          <w:sz w:val="24"/>
          <w:szCs w:val="24"/>
          <w:lang w:val="fr-FR"/>
        </w:rPr>
        <w:t>de solides méthodes de travail et d'organisation personnelle</w:t>
      </w:r>
      <w:r w:rsidR="002A5F86">
        <w:rPr>
          <w:rFonts w:asciiTheme="majorHAnsi" w:hAnsiTheme="majorHAnsi" w:cstheme="majorHAnsi"/>
          <w:noProof/>
          <w:color w:val="1B1B1B"/>
          <w:sz w:val="24"/>
          <w:szCs w:val="24"/>
          <w:lang w:val="fr-FR"/>
        </w:rPr>
        <w:t> ;</w:t>
      </w:r>
    </w:p>
    <w:p w14:paraId="77FA295D" w14:textId="77777777" w:rsidR="00935330" w:rsidRPr="00AB15CD" w:rsidRDefault="00935330" w:rsidP="00116EEF">
      <w:pPr>
        <w:pStyle w:val="Corpsdetexte"/>
        <w:numPr>
          <w:ilvl w:val="0"/>
          <w:numId w:val="3"/>
        </w:numPr>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développer</w:t>
      </w:r>
      <w:r w:rsidR="007D23CA">
        <w:rPr>
          <w:rFonts w:asciiTheme="majorHAnsi" w:hAnsiTheme="majorHAnsi" w:cstheme="majorHAnsi"/>
          <w:noProof/>
          <w:color w:val="1B1B1B"/>
          <w:sz w:val="24"/>
          <w:szCs w:val="24"/>
          <w:lang w:val="fr-FR"/>
        </w:rPr>
        <w:t xml:space="preserve"> le goût </w:t>
      </w:r>
      <w:r w:rsidRPr="00AB15CD">
        <w:rPr>
          <w:rFonts w:asciiTheme="majorHAnsi" w:hAnsiTheme="majorHAnsi" w:cstheme="majorHAnsi"/>
          <w:noProof/>
          <w:color w:val="1B1B1B"/>
          <w:sz w:val="24"/>
          <w:szCs w:val="24"/>
          <w:lang w:val="fr-FR"/>
        </w:rPr>
        <w:t>de l'effort et du dépassement</w:t>
      </w:r>
      <w:r w:rsidR="002A5F86">
        <w:rPr>
          <w:rFonts w:asciiTheme="majorHAnsi" w:hAnsiTheme="majorHAnsi" w:cstheme="majorHAnsi"/>
          <w:noProof/>
          <w:color w:val="1B1B1B"/>
          <w:sz w:val="24"/>
          <w:szCs w:val="24"/>
          <w:lang w:val="fr-FR"/>
        </w:rPr>
        <w:t> ;</w:t>
      </w:r>
    </w:p>
    <w:p w14:paraId="5311BF55" w14:textId="77777777" w:rsidR="00DF0452" w:rsidRDefault="00935330" w:rsidP="00DF0452">
      <w:pPr>
        <w:pStyle w:val="Corpsdetexte"/>
        <w:numPr>
          <w:ilvl w:val="0"/>
          <w:numId w:val="3"/>
        </w:numPr>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stimuler les ressources et la créativité</w:t>
      </w:r>
      <w:r w:rsidR="002A5F86">
        <w:rPr>
          <w:rFonts w:asciiTheme="majorHAnsi" w:hAnsiTheme="majorHAnsi" w:cstheme="majorHAnsi"/>
          <w:noProof/>
          <w:color w:val="1B1B1B"/>
          <w:sz w:val="24"/>
          <w:szCs w:val="24"/>
          <w:lang w:val="fr-FR"/>
        </w:rPr>
        <w:t> ;</w:t>
      </w:r>
    </w:p>
    <w:p w14:paraId="6AE6051B" w14:textId="77777777" w:rsidR="00410FF0" w:rsidRPr="00DF0452" w:rsidRDefault="00410FF0" w:rsidP="00DF0452">
      <w:pPr>
        <w:pStyle w:val="Corpsdetexte"/>
        <w:numPr>
          <w:ilvl w:val="0"/>
          <w:numId w:val="3"/>
        </w:numPr>
        <w:ind w:right="-6"/>
        <w:contextualSpacing/>
        <w:jc w:val="both"/>
        <w:rPr>
          <w:rFonts w:asciiTheme="majorHAnsi" w:hAnsiTheme="majorHAnsi" w:cstheme="majorHAnsi"/>
          <w:noProof/>
          <w:sz w:val="24"/>
          <w:szCs w:val="24"/>
          <w:lang w:val="fr-FR"/>
        </w:rPr>
      </w:pPr>
      <w:r w:rsidRPr="00DF0452">
        <w:rPr>
          <w:rFonts w:asciiTheme="majorHAnsi" w:hAnsiTheme="majorHAnsi" w:cstheme="majorHAnsi"/>
          <w:noProof/>
          <w:color w:val="1B1B1B"/>
          <w:sz w:val="24"/>
          <w:szCs w:val="24"/>
          <w:lang w:val="fr-FR"/>
        </w:rPr>
        <w:t>découvrir son environnement et agir sur lui de manière durable et donc de manière respectueuse</w:t>
      </w:r>
      <w:r w:rsidR="002A5F86" w:rsidRPr="00DF0452">
        <w:rPr>
          <w:rFonts w:asciiTheme="majorHAnsi" w:hAnsiTheme="majorHAnsi" w:cstheme="majorHAnsi"/>
          <w:noProof/>
          <w:color w:val="1B1B1B"/>
          <w:sz w:val="24"/>
          <w:szCs w:val="24"/>
          <w:lang w:val="fr-FR"/>
        </w:rPr>
        <w:t> ;</w:t>
      </w:r>
    </w:p>
    <w:p w14:paraId="155EC5DC" w14:textId="77777777" w:rsidR="00935330" w:rsidRPr="00DF0452" w:rsidRDefault="00935330" w:rsidP="00116EEF">
      <w:pPr>
        <w:pStyle w:val="Corpsdetexte"/>
        <w:numPr>
          <w:ilvl w:val="0"/>
          <w:numId w:val="3"/>
        </w:numPr>
        <w:ind w:right="-6"/>
        <w:contextualSpacing/>
        <w:jc w:val="both"/>
        <w:rPr>
          <w:rFonts w:asciiTheme="majorHAnsi" w:hAnsiTheme="majorHAnsi" w:cstheme="majorHAnsi"/>
          <w:noProof/>
          <w:sz w:val="24"/>
          <w:szCs w:val="24"/>
          <w:lang w:val="fr-FR"/>
        </w:rPr>
      </w:pPr>
      <w:r w:rsidRPr="00DF0452">
        <w:rPr>
          <w:rFonts w:asciiTheme="majorHAnsi" w:hAnsiTheme="majorHAnsi" w:cstheme="majorHAnsi"/>
          <w:noProof/>
          <w:color w:val="1B1B1B"/>
          <w:sz w:val="24"/>
          <w:szCs w:val="24"/>
          <w:lang w:val="fr-FR"/>
        </w:rPr>
        <w:t>exercer les capacités de communication orale et écrite.</w:t>
      </w:r>
    </w:p>
    <w:p w14:paraId="6FD955DF" w14:textId="77777777" w:rsidR="00935330" w:rsidRPr="00DF0452" w:rsidRDefault="00935330" w:rsidP="00116EEF">
      <w:pPr>
        <w:pStyle w:val="Corpsdetexte"/>
        <w:ind w:right="-6"/>
        <w:contextualSpacing/>
        <w:jc w:val="both"/>
        <w:rPr>
          <w:rFonts w:asciiTheme="majorHAnsi" w:hAnsiTheme="majorHAnsi" w:cstheme="majorHAnsi"/>
          <w:noProof/>
          <w:sz w:val="24"/>
          <w:szCs w:val="24"/>
          <w:lang w:val="fr-FR"/>
        </w:rPr>
      </w:pPr>
    </w:p>
    <w:p w14:paraId="7FC03AC1" w14:textId="77777777" w:rsidR="00935330" w:rsidRPr="00DF0452" w:rsidRDefault="00935330" w:rsidP="00116EEF">
      <w:pPr>
        <w:pStyle w:val="Corpsdetexte"/>
        <w:ind w:left="57" w:right="-6"/>
        <w:contextualSpacing/>
        <w:jc w:val="both"/>
        <w:rPr>
          <w:rFonts w:asciiTheme="majorHAnsi" w:hAnsiTheme="majorHAnsi" w:cstheme="majorHAnsi"/>
          <w:noProof/>
          <w:color w:val="1B1B1B"/>
          <w:sz w:val="24"/>
          <w:szCs w:val="24"/>
          <w:u w:val="single"/>
          <w:lang w:val="fr-FR"/>
        </w:rPr>
      </w:pPr>
      <w:r w:rsidRPr="00DF0452">
        <w:rPr>
          <w:rFonts w:asciiTheme="majorHAnsi" w:hAnsiTheme="majorHAnsi" w:cstheme="majorHAnsi"/>
          <w:noProof/>
          <w:color w:val="1B1B1B"/>
          <w:sz w:val="24"/>
          <w:szCs w:val="24"/>
          <w:u w:val="single"/>
          <w:lang w:val="fr-FR"/>
        </w:rPr>
        <w:t>B. L'ECOLE, COMMUNAUTE DE VIE</w:t>
      </w:r>
    </w:p>
    <w:p w14:paraId="0C9AE9F0" w14:textId="77777777" w:rsidR="001D28D4" w:rsidRPr="00DF0452" w:rsidRDefault="001D28D4" w:rsidP="00116EEF">
      <w:pPr>
        <w:pStyle w:val="Corpsdetexte"/>
        <w:ind w:left="57" w:right="-6"/>
        <w:contextualSpacing/>
        <w:jc w:val="both"/>
        <w:rPr>
          <w:rFonts w:asciiTheme="majorHAnsi" w:hAnsiTheme="majorHAnsi" w:cstheme="majorHAnsi"/>
          <w:noProof/>
          <w:color w:val="1B1B1B"/>
          <w:sz w:val="24"/>
          <w:szCs w:val="24"/>
          <w:u w:val="single"/>
          <w:lang w:val="fr-FR"/>
        </w:rPr>
      </w:pPr>
    </w:p>
    <w:p w14:paraId="2E0D5E5A" w14:textId="77777777" w:rsidR="0023339B" w:rsidRDefault="0023339B" w:rsidP="00116EEF">
      <w:pPr>
        <w:pStyle w:val="Corpsdetexte"/>
        <w:ind w:left="57" w:right="-6" w:firstLine="15"/>
        <w:contextualSpacing/>
        <w:jc w:val="both"/>
        <w:rPr>
          <w:rFonts w:asciiTheme="majorHAnsi" w:hAnsiTheme="majorHAnsi" w:cstheme="majorHAnsi"/>
          <w:noProof/>
          <w:color w:val="1B1B1B"/>
          <w:sz w:val="24"/>
          <w:szCs w:val="24"/>
          <w:lang w:val="fr-FR"/>
        </w:rPr>
      </w:pPr>
      <w:r w:rsidRPr="00DF0452">
        <w:rPr>
          <w:rFonts w:asciiTheme="majorHAnsi" w:hAnsiTheme="majorHAnsi" w:cstheme="majorHAnsi"/>
          <w:noProof/>
          <w:color w:val="1B1B1B"/>
          <w:sz w:val="24"/>
          <w:szCs w:val="24"/>
          <w:lang w:val="fr-FR"/>
        </w:rPr>
        <w:t xml:space="preserve">Nos écoles se veulent accueillantes et chaleureuses. Elles sont des espaces où vivre une relation constructive </w:t>
      </w:r>
      <w:r w:rsidR="00965F89" w:rsidRPr="00DF0452">
        <w:rPr>
          <w:rFonts w:asciiTheme="majorHAnsi" w:hAnsiTheme="majorHAnsi" w:cstheme="majorHAnsi"/>
          <w:noProof/>
          <w:color w:val="1B1B1B"/>
          <w:sz w:val="24"/>
          <w:szCs w:val="24"/>
          <w:lang w:val="fr-FR"/>
        </w:rPr>
        <w:t xml:space="preserve">et solidaire </w:t>
      </w:r>
      <w:r w:rsidRPr="00DF0452">
        <w:rPr>
          <w:rFonts w:asciiTheme="majorHAnsi" w:hAnsiTheme="majorHAnsi" w:cstheme="majorHAnsi"/>
          <w:noProof/>
          <w:color w:val="1B1B1B"/>
          <w:sz w:val="24"/>
          <w:szCs w:val="24"/>
          <w:lang w:val="fr-FR"/>
        </w:rPr>
        <w:t>avec les autres est essentielle.</w:t>
      </w:r>
    </w:p>
    <w:p w14:paraId="51E96515" w14:textId="77777777" w:rsidR="0023339B" w:rsidRDefault="0023339B" w:rsidP="00116EEF">
      <w:pPr>
        <w:pStyle w:val="Corpsdetexte"/>
        <w:ind w:left="57" w:right="-6" w:firstLine="15"/>
        <w:contextualSpacing/>
        <w:jc w:val="both"/>
        <w:rPr>
          <w:rFonts w:asciiTheme="majorHAnsi" w:hAnsiTheme="majorHAnsi" w:cstheme="majorHAnsi"/>
          <w:noProof/>
          <w:color w:val="1B1B1B"/>
          <w:sz w:val="24"/>
          <w:szCs w:val="24"/>
          <w:lang w:val="fr-FR"/>
        </w:rPr>
      </w:pPr>
    </w:p>
    <w:p w14:paraId="01D7ADED" w14:textId="77777777" w:rsidR="00935330" w:rsidRPr="00AB15CD" w:rsidRDefault="00935330" w:rsidP="00116EEF">
      <w:pPr>
        <w:pStyle w:val="Corpsdetexte"/>
        <w:ind w:left="57" w:right="-6" w:firstLine="15"/>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Les élèves, les membres du personnel éducatif, administratif, d'entretien et toute personne contribuant à la qualité du quotidien devraient s'y sentir reconnus et respectés.</w:t>
      </w:r>
    </w:p>
    <w:p w14:paraId="4A3801AA" w14:textId="77777777" w:rsidR="00935330" w:rsidRPr="00AB15CD" w:rsidRDefault="00935330" w:rsidP="00116EEF">
      <w:pPr>
        <w:pStyle w:val="Corpsdetexte"/>
        <w:ind w:left="57" w:right="-6" w:firstLine="15"/>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Pour faire de l'école un lieu de vie ou être heureux et trouver une ambiance de travail stimulante, nous nous engageons, ensemble</w:t>
      </w:r>
      <w:r w:rsidR="00820773">
        <w:rPr>
          <w:rFonts w:asciiTheme="majorHAnsi" w:hAnsiTheme="majorHAnsi" w:cstheme="majorHAnsi"/>
          <w:noProof/>
          <w:color w:val="1B1B1B"/>
          <w:sz w:val="24"/>
          <w:szCs w:val="24"/>
          <w:lang w:val="fr-FR"/>
        </w:rPr>
        <w:t xml:space="preserve">, dans un esprit collaboratif, à </w:t>
      </w:r>
      <w:r w:rsidRPr="00AB15CD">
        <w:rPr>
          <w:rFonts w:asciiTheme="majorHAnsi" w:hAnsiTheme="majorHAnsi" w:cstheme="majorHAnsi"/>
          <w:noProof/>
          <w:color w:val="1B1B1B"/>
          <w:sz w:val="24"/>
          <w:szCs w:val="24"/>
          <w:lang w:val="fr-FR"/>
        </w:rPr>
        <w:t>promouvoir</w:t>
      </w:r>
      <w:r w:rsidR="00820773">
        <w:rPr>
          <w:rFonts w:asciiTheme="majorHAnsi" w:hAnsiTheme="majorHAnsi" w:cstheme="majorHAnsi"/>
          <w:noProof/>
          <w:color w:val="1B1B1B"/>
          <w:sz w:val="24"/>
          <w:szCs w:val="24"/>
          <w:lang w:val="fr-FR"/>
        </w:rPr>
        <w:t xml:space="preserve"> </w:t>
      </w:r>
      <w:r w:rsidRPr="00AB15CD">
        <w:rPr>
          <w:rFonts w:asciiTheme="majorHAnsi" w:hAnsiTheme="majorHAnsi" w:cstheme="majorHAnsi"/>
          <w:noProof/>
          <w:color w:val="1B1B1B"/>
          <w:sz w:val="24"/>
          <w:szCs w:val="24"/>
          <w:lang w:val="fr-FR"/>
        </w:rPr>
        <w:t>:</w:t>
      </w:r>
    </w:p>
    <w:p w14:paraId="61A4A2D0" w14:textId="77777777" w:rsidR="00935330" w:rsidRPr="00AB15CD" w:rsidRDefault="00935330" w:rsidP="00116EEF">
      <w:pPr>
        <w:pStyle w:val="Paragraphedeliste"/>
        <w:numPr>
          <w:ilvl w:val="0"/>
          <w:numId w:val="4"/>
        </w:numPr>
        <w:tabs>
          <w:tab w:val="left" w:pos="721"/>
          <w:tab w:val="left" w:pos="722"/>
        </w:tabs>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le sens fondamental de la relation à soi et à l'autre</w:t>
      </w:r>
      <w:r w:rsidRPr="00AB15CD">
        <w:rPr>
          <w:rFonts w:asciiTheme="majorHAnsi" w:hAnsiTheme="majorHAnsi" w:cstheme="majorHAnsi"/>
          <w:noProof/>
          <w:color w:val="1B1B1B"/>
          <w:spacing w:val="-14"/>
          <w:sz w:val="24"/>
          <w:szCs w:val="24"/>
          <w:lang w:val="fr-FR"/>
        </w:rPr>
        <w:t xml:space="preserve"> </w:t>
      </w:r>
      <w:r w:rsidRPr="00AB15CD">
        <w:rPr>
          <w:rFonts w:asciiTheme="majorHAnsi" w:hAnsiTheme="majorHAnsi" w:cstheme="majorHAnsi"/>
          <w:noProof/>
          <w:color w:val="1B1B1B"/>
          <w:sz w:val="24"/>
          <w:szCs w:val="24"/>
          <w:lang w:val="fr-FR"/>
        </w:rPr>
        <w:t>;</w:t>
      </w:r>
    </w:p>
    <w:p w14:paraId="0406DE0F" w14:textId="77777777" w:rsidR="00935330" w:rsidRPr="00AB15CD" w:rsidRDefault="00935330" w:rsidP="00116EEF">
      <w:pPr>
        <w:pStyle w:val="Paragraphedeliste"/>
        <w:numPr>
          <w:ilvl w:val="0"/>
          <w:numId w:val="4"/>
        </w:numPr>
        <w:tabs>
          <w:tab w:val="left" w:pos="721"/>
          <w:tab w:val="left" w:pos="722"/>
        </w:tabs>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le respect : écoute, sens du dialogue, tolérance, accueil des différences, politesse, savoir vivre</w:t>
      </w:r>
      <w:r w:rsidRPr="00AB15CD">
        <w:rPr>
          <w:rFonts w:asciiTheme="majorHAnsi" w:hAnsiTheme="majorHAnsi" w:cstheme="majorHAnsi"/>
          <w:noProof/>
          <w:color w:val="1B1B1B"/>
          <w:spacing w:val="-3"/>
          <w:sz w:val="24"/>
          <w:szCs w:val="24"/>
          <w:lang w:val="fr-FR"/>
        </w:rPr>
        <w:t xml:space="preserve"> </w:t>
      </w:r>
      <w:r w:rsidRPr="00AB15CD">
        <w:rPr>
          <w:rFonts w:asciiTheme="majorHAnsi" w:hAnsiTheme="majorHAnsi" w:cstheme="majorHAnsi"/>
          <w:noProof/>
          <w:color w:val="1B1B1B"/>
          <w:sz w:val="24"/>
          <w:szCs w:val="24"/>
          <w:lang w:val="fr-FR"/>
        </w:rPr>
        <w:t>;</w:t>
      </w:r>
    </w:p>
    <w:p w14:paraId="1681866C" w14:textId="77777777" w:rsidR="00935330" w:rsidRPr="00AB15CD" w:rsidRDefault="00935330" w:rsidP="00116EEF">
      <w:pPr>
        <w:pStyle w:val="Paragraphedeliste"/>
        <w:numPr>
          <w:ilvl w:val="0"/>
          <w:numId w:val="4"/>
        </w:numPr>
        <w:tabs>
          <w:tab w:val="left" w:pos="721"/>
          <w:tab w:val="left" w:pos="722"/>
        </w:tabs>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l'esprit de solidarité et d'entraide : mettre ses talents au service des autres</w:t>
      </w:r>
      <w:r w:rsidRPr="00AB15CD">
        <w:rPr>
          <w:rFonts w:asciiTheme="majorHAnsi" w:hAnsiTheme="majorHAnsi" w:cstheme="majorHAnsi"/>
          <w:noProof/>
          <w:color w:val="1B1B1B"/>
          <w:spacing w:val="-29"/>
          <w:sz w:val="24"/>
          <w:szCs w:val="24"/>
          <w:lang w:val="fr-FR"/>
        </w:rPr>
        <w:t xml:space="preserve"> </w:t>
      </w:r>
      <w:r w:rsidRPr="00AB15CD">
        <w:rPr>
          <w:rFonts w:asciiTheme="majorHAnsi" w:hAnsiTheme="majorHAnsi" w:cstheme="majorHAnsi"/>
          <w:noProof/>
          <w:color w:val="1B1B1B"/>
          <w:sz w:val="24"/>
          <w:szCs w:val="24"/>
          <w:lang w:val="fr-FR"/>
        </w:rPr>
        <w:t>;</w:t>
      </w:r>
    </w:p>
    <w:p w14:paraId="020E8DB8" w14:textId="77777777" w:rsidR="00935330" w:rsidRPr="00AB15CD" w:rsidRDefault="00935330" w:rsidP="00116EEF">
      <w:pPr>
        <w:pStyle w:val="Paragraphedeliste"/>
        <w:numPr>
          <w:ilvl w:val="0"/>
          <w:numId w:val="4"/>
        </w:numPr>
        <w:tabs>
          <w:tab w:val="left" w:pos="721"/>
          <w:tab w:val="left" w:pos="722"/>
        </w:tabs>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la relation de confiance entre collègues, entre élèves, entre éducateurs et élèves</w:t>
      </w:r>
      <w:r w:rsidRPr="00AB15CD">
        <w:rPr>
          <w:rFonts w:asciiTheme="majorHAnsi" w:hAnsiTheme="majorHAnsi" w:cstheme="majorHAnsi"/>
          <w:noProof/>
          <w:color w:val="1B1B1B"/>
          <w:spacing w:val="-2"/>
          <w:sz w:val="24"/>
          <w:szCs w:val="24"/>
          <w:lang w:val="fr-FR"/>
        </w:rPr>
        <w:t xml:space="preserve"> </w:t>
      </w:r>
      <w:r w:rsidRPr="00AB15CD">
        <w:rPr>
          <w:rFonts w:asciiTheme="majorHAnsi" w:hAnsiTheme="majorHAnsi" w:cstheme="majorHAnsi"/>
          <w:noProof/>
          <w:color w:val="1B1B1B"/>
          <w:sz w:val="24"/>
          <w:szCs w:val="24"/>
          <w:lang w:val="fr-FR"/>
        </w:rPr>
        <w:t>;</w:t>
      </w:r>
    </w:p>
    <w:p w14:paraId="035F6CF7" w14:textId="77777777" w:rsidR="00935330" w:rsidRPr="00AB15CD" w:rsidRDefault="00935330" w:rsidP="00116EEF">
      <w:pPr>
        <w:pStyle w:val="Paragraphedeliste"/>
        <w:numPr>
          <w:ilvl w:val="0"/>
          <w:numId w:val="4"/>
        </w:numPr>
        <w:tabs>
          <w:tab w:val="left" w:pos="721"/>
          <w:tab w:val="left" w:pos="722"/>
        </w:tabs>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la qualité de la relation pédagogique, puissant facteur de motivation : adultes de référence, les enseignants assurent une présence encourageante. lls auront à cœur de privilégier les remarques positives plutôt que de recourir à la répression</w:t>
      </w:r>
      <w:r w:rsidRPr="00AB15CD">
        <w:rPr>
          <w:rFonts w:asciiTheme="majorHAnsi" w:hAnsiTheme="majorHAnsi" w:cstheme="majorHAnsi"/>
          <w:noProof/>
          <w:color w:val="1B1B1B"/>
          <w:spacing w:val="-2"/>
          <w:sz w:val="24"/>
          <w:szCs w:val="24"/>
          <w:lang w:val="fr-FR"/>
        </w:rPr>
        <w:t xml:space="preserve"> </w:t>
      </w:r>
      <w:r w:rsidRPr="00AB15CD">
        <w:rPr>
          <w:rFonts w:asciiTheme="majorHAnsi" w:hAnsiTheme="majorHAnsi" w:cstheme="majorHAnsi"/>
          <w:noProof/>
          <w:color w:val="1B1B1B"/>
          <w:sz w:val="24"/>
          <w:szCs w:val="24"/>
          <w:lang w:val="fr-FR"/>
        </w:rPr>
        <w:t>;</w:t>
      </w:r>
    </w:p>
    <w:p w14:paraId="7EE3FE25" w14:textId="77777777" w:rsidR="00935330" w:rsidRPr="00AB15CD" w:rsidRDefault="00935330" w:rsidP="00116EEF">
      <w:pPr>
        <w:pStyle w:val="Paragraphedeliste"/>
        <w:numPr>
          <w:ilvl w:val="0"/>
          <w:numId w:val="4"/>
        </w:numPr>
        <w:tabs>
          <w:tab w:val="left" w:pos="721"/>
          <w:tab w:val="left" w:pos="722"/>
        </w:tabs>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le respect de l'environnement, de la nature et de la vie: ordre, propreté, esthétique</w:t>
      </w:r>
      <w:r w:rsidRPr="00AB15CD">
        <w:rPr>
          <w:rFonts w:asciiTheme="majorHAnsi" w:hAnsiTheme="majorHAnsi" w:cstheme="majorHAnsi"/>
          <w:noProof/>
          <w:color w:val="1B1B1B"/>
          <w:spacing w:val="-2"/>
          <w:sz w:val="24"/>
          <w:szCs w:val="24"/>
          <w:lang w:val="fr-FR"/>
        </w:rPr>
        <w:t xml:space="preserve"> </w:t>
      </w:r>
      <w:r w:rsidRPr="00AB15CD">
        <w:rPr>
          <w:rFonts w:asciiTheme="majorHAnsi" w:hAnsiTheme="majorHAnsi" w:cstheme="majorHAnsi"/>
          <w:noProof/>
          <w:color w:val="1B1B1B"/>
          <w:sz w:val="24"/>
          <w:szCs w:val="24"/>
          <w:lang w:val="fr-FR"/>
        </w:rPr>
        <w:t>;</w:t>
      </w:r>
    </w:p>
    <w:p w14:paraId="0B99CE0B" w14:textId="77777777" w:rsidR="00935330" w:rsidRPr="00AB15CD" w:rsidRDefault="00935330" w:rsidP="00116EEF">
      <w:pPr>
        <w:pStyle w:val="Paragraphedeliste"/>
        <w:numPr>
          <w:ilvl w:val="0"/>
          <w:numId w:val="4"/>
        </w:numPr>
        <w:tabs>
          <w:tab w:val="left" w:pos="721"/>
          <w:tab w:val="left" w:pos="722"/>
        </w:tabs>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l'hygiène de vie, physique et mentale : éducation à la sante et pratique du sport</w:t>
      </w:r>
      <w:r w:rsidRPr="00AB15CD">
        <w:rPr>
          <w:rFonts w:asciiTheme="majorHAnsi" w:hAnsiTheme="majorHAnsi" w:cstheme="majorHAnsi"/>
          <w:noProof/>
          <w:color w:val="1B1B1B"/>
          <w:spacing w:val="-32"/>
          <w:sz w:val="24"/>
          <w:szCs w:val="24"/>
          <w:lang w:val="fr-FR"/>
        </w:rPr>
        <w:t xml:space="preserve"> </w:t>
      </w:r>
      <w:r w:rsidRPr="00AB15CD">
        <w:rPr>
          <w:rFonts w:asciiTheme="majorHAnsi" w:hAnsiTheme="majorHAnsi" w:cstheme="majorHAnsi"/>
          <w:noProof/>
          <w:color w:val="1B1B1B"/>
          <w:sz w:val="24"/>
          <w:szCs w:val="24"/>
          <w:lang w:val="fr-FR"/>
        </w:rPr>
        <w:t>;</w:t>
      </w:r>
    </w:p>
    <w:p w14:paraId="268222E3" w14:textId="77777777" w:rsidR="00935330" w:rsidRPr="00AB15CD" w:rsidRDefault="00935330" w:rsidP="00116EEF">
      <w:pPr>
        <w:pStyle w:val="Paragraphedeliste"/>
        <w:numPr>
          <w:ilvl w:val="0"/>
          <w:numId w:val="4"/>
        </w:numPr>
        <w:tabs>
          <w:tab w:val="left" w:pos="721"/>
          <w:tab w:val="left" w:pos="722"/>
        </w:tabs>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l'éveil à la beauté, le sens esthétique</w:t>
      </w:r>
      <w:r w:rsidRPr="00AB15CD">
        <w:rPr>
          <w:rFonts w:asciiTheme="majorHAnsi" w:hAnsiTheme="majorHAnsi" w:cstheme="majorHAnsi"/>
          <w:noProof/>
          <w:color w:val="1B1B1B"/>
          <w:spacing w:val="-7"/>
          <w:sz w:val="24"/>
          <w:szCs w:val="24"/>
          <w:lang w:val="fr-FR"/>
        </w:rPr>
        <w:t xml:space="preserve"> </w:t>
      </w:r>
      <w:r w:rsidRPr="00AB15CD">
        <w:rPr>
          <w:rFonts w:asciiTheme="majorHAnsi" w:hAnsiTheme="majorHAnsi" w:cstheme="majorHAnsi"/>
          <w:noProof/>
          <w:color w:val="1B1B1B"/>
          <w:sz w:val="24"/>
          <w:szCs w:val="24"/>
          <w:lang w:val="fr-FR"/>
        </w:rPr>
        <w:t>;</w:t>
      </w:r>
    </w:p>
    <w:p w14:paraId="69811C5A" w14:textId="77777777" w:rsidR="00935330" w:rsidRPr="00091F7F" w:rsidRDefault="001A3211" w:rsidP="00116EEF">
      <w:pPr>
        <w:pStyle w:val="Paragraphedeliste"/>
        <w:numPr>
          <w:ilvl w:val="0"/>
          <w:numId w:val="4"/>
        </w:numPr>
        <w:tabs>
          <w:tab w:val="left" w:pos="721"/>
          <w:tab w:val="left" w:pos="722"/>
        </w:tabs>
        <w:ind w:right="-6"/>
        <w:contextualSpacing/>
        <w:jc w:val="both"/>
        <w:rPr>
          <w:rFonts w:asciiTheme="majorHAnsi" w:hAnsiTheme="majorHAnsi" w:cstheme="majorHAnsi"/>
          <w:noProof/>
          <w:sz w:val="24"/>
          <w:szCs w:val="24"/>
          <w:lang w:val="fr-FR"/>
        </w:rPr>
      </w:pPr>
      <w:r>
        <w:rPr>
          <w:rFonts w:asciiTheme="majorHAnsi" w:hAnsiTheme="majorHAnsi" w:cstheme="majorHAnsi"/>
          <w:noProof/>
          <w:color w:val="1B1B1B"/>
          <w:sz w:val="24"/>
          <w:szCs w:val="24"/>
          <w:lang w:val="fr-FR"/>
        </w:rPr>
        <w:t>une</w:t>
      </w:r>
      <w:r w:rsidR="00935330" w:rsidRPr="00AB15CD">
        <w:rPr>
          <w:rFonts w:asciiTheme="majorHAnsi" w:hAnsiTheme="majorHAnsi" w:cstheme="majorHAnsi"/>
          <w:noProof/>
          <w:color w:val="1B1B1B"/>
          <w:sz w:val="24"/>
          <w:szCs w:val="24"/>
          <w:lang w:val="fr-FR"/>
        </w:rPr>
        <w:t xml:space="preserve"> réflexion éthique</w:t>
      </w:r>
      <w:r w:rsidR="00A73F02">
        <w:rPr>
          <w:rFonts w:asciiTheme="majorHAnsi" w:hAnsiTheme="majorHAnsi" w:cstheme="majorHAnsi"/>
          <w:noProof/>
          <w:color w:val="1B1B1B"/>
          <w:sz w:val="24"/>
          <w:szCs w:val="24"/>
          <w:lang w:val="fr-FR"/>
        </w:rPr>
        <w:t>.</w:t>
      </w:r>
    </w:p>
    <w:p w14:paraId="6E750EE5" w14:textId="77777777" w:rsidR="00C2536A" w:rsidRPr="00236784" w:rsidRDefault="00C2536A" w:rsidP="00236784">
      <w:pPr>
        <w:tabs>
          <w:tab w:val="left" w:pos="721"/>
          <w:tab w:val="left" w:pos="722"/>
        </w:tabs>
        <w:ind w:right="-6"/>
        <w:contextualSpacing/>
        <w:jc w:val="both"/>
        <w:rPr>
          <w:rFonts w:asciiTheme="majorHAnsi" w:hAnsiTheme="majorHAnsi" w:cstheme="majorHAnsi"/>
          <w:noProof/>
          <w:sz w:val="24"/>
          <w:szCs w:val="24"/>
          <w:lang w:val="fr-FR"/>
        </w:rPr>
      </w:pPr>
    </w:p>
    <w:p w14:paraId="01BB86AA" w14:textId="1229CCC7" w:rsidR="009706FF" w:rsidRPr="009706FF" w:rsidRDefault="00935330" w:rsidP="009706FF">
      <w:pPr>
        <w:pStyle w:val="Corpsdetexte"/>
        <w:ind w:left="57" w:right="-6"/>
        <w:contextualSpacing/>
        <w:jc w:val="both"/>
        <w:rPr>
          <w:rFonts w:asciiTheme="majorHAnsi" w:hAnsiTheme="majorHAnsi" w:cstheme="majorHAnsi"/>
          <w:noProof/>
          <w:color w:val="1B1B1B"/>
          <w:sz w:val="24"/>
          <w:szCs w:val="24"/>
          <w:lang w:val="fr-FR"/>
        </w:rPr>
      </w:pPr>
      <w:r w:rsidRPr="00AB15CD">
        <w:rPr>
          <w:rFonts w:asciiTheme="majorHAnsi" w:hAnsiTheme="majorHAnsi" w:cstheme="majorHAnsi"/>
          <w:noProof/>
          <w:color w:val="1B1B1B"/>
          <w:sz w:val="24"/>
          <w:szCs w:val="24"/>
          <w:lang w:val="fr-FR"/>
        </w:rPr>
        <w:t>C'est en confrontant nos valeurs et nos convictions, en les conjuguant, que nous pouvons en vérifier les effets bénéfiques, sur le plan personnel et social, et rechercher au présent, un «plus être» et une meilleure «qualité de vie».</w:t>
      </w:r>
    </w:p>
    <w:p w14:paraId="18E0DBD2" w14:textId="77777777" w:rsidR="00935330" w:rsidRPr="00AB15CD" w:rsidRDefault="00935330" w:rsidP="00116EEF">
      <w:pPr>
        <w:pStyle w:val="Corpsdetexte"/>
        <w:ind w:right="-6"/>
        <w:contextualSpacing/>
        <w:jc w:val="both"/>
        <w:rPr>
          <w:rFonts w:asciiTheme="majorHAnsi" w:hAnsiTheme="majorHAnsi" w:cstheme="majorHAnsi"/>
          <w:noProof/>
          <w:sz w:val="24"/>
          <w:szCs w:val="24"/>
          <w:lang w:val="fr-FR"/>
        </w:rPr>
      </w:pPr>
    </w:p>
    <w:p w14:paraId="055DC0FD" w14:textId="77777777" w:rsidR="00935330" w:rsidRDefault="00935330" w:rsidP="00116EEF">
      <w:pPr>
        <w:pStyle w:val="Corpsdetexte"/>
        <w:ind w:left="57" w:right="-6"/>
        <w:contextualSpacing/>
        <w:jc w:val="both"/>
        <w:rPr>
          <w:rFonts w:asciiTheme="majorHAnsi" w:hAnsiTheme="majorHAnsi" w:cstheme="majorHAnsi"/>
          <w:noProof/>
          <w:color w:val="1B1B1B"/>
          <w:sz w:val="24"/>
          <w:szCs w:val="24"/>
          <w:u w:val="single"/>
          <w:lang w:val="fr-FR"/>
        </w:rPr>
      </w:pPr>
      <w:r w:rsidRPr="000E1F13">
        <w:rPr>
          <w:rFonts w:asciiTheme="majorHAnsi" w:hAnsiTheme="majorHAnsi" w:cstheme="majorHAnsi"/>
          <w:noProof/>
          <w:color w:val="1B1B1B"/>
          <w:sz w:val="24"/>
          <w:szCs w:val="24"/>
          <w:u w:val="single"/>
          <w:lang w:val="fr-FR"/>
        </w:rPr>
        <w:t>C. L'ECOLE, LIEU D'OUVERTURE A LA FOI</w:t>
      </w:r>
    </w:p>
    <w:p w14:paraId="78C15823" w14:textId="77777777" w:rsidR="000E1F13" w:rsidRPr="000E1F13" w:rsidRDefault="000E1F13" w:rsidP="00116EEF">
      <w:pPr>
        <w:pStyle w:val="Corpsdetexte"/>
        <w:ind w:left="57" w:right="-6"/>
        <w:contextualSpacing/>
        <w:jc w:val="both"/>
        <w:rPr>
          <w:rFonts w:asciiTheme="majorHAnsi" w:hAnsiTheme="majorHAnsi" w:cstheme="majorHAnsi"/>
          <w:noProof/>
          <w:color w:val="1B1B1B"/>
          <w:sz w:val="24"/>
          <w:szCs w:val="24"/>
          <w:u w:val="single"/>
          <w:lang w:val="fr-FR"/>
        </w:rPr>
      </w:pPr>
    </w:p>
    <w:p w14:paraId="2C5F39B1" w14:textId="77777777" w:rsidR="00935330" w:rsidRPr="00AB15CD" w:rsidRDefault="00935330" w:rsidP="00116EEF">
      <w:pPr>
        <w:pStyle w:val="Corpsdetexte"/>
        <w:ind w:left="57"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Dans un temps de mutation culturelle</w:t>
      </w:r>
      <w:r w:rsidR="002431E0">
        <w:rPr>
          <w:rFonts w:asciiTheme="majorHAnsi" w:hAnsiTheme="majorHAnsi" w:cstheme="majorHAnsi"/>
          <w:noProof/>
          <w:color w:val="1B1B1B"/>
          <w:sz w:val="24"/>
          <w:szCs w:val="24"/>
          <w:lang w:val="fr-FR"/>
        </w:rPr>
        <w:t xml:space="preserve">, </w:t>
      </w:r>
      <w:r w:rsidRPr="00AB15CD">
        <w:rPr>
          <w:rFonts w:asciiTheme="majorHAnsi" w:hAnsiTheme="majorHAnsi" w:cstheme="majorHAnsi"/>
          <w:noProof/>
          <w:color w:val="1B1B1B"/>
          <w:sz w:val="24"/>
          <w:szCs w:val="24"/>
          <w:lang w:val="fr-FR"/>
        </w:rPr>
        <w:t>de crise de sens et de rupture dans la transmission de la foi chrétienne, l’annonce de la Bonne Nouvelle de Jésus- Christ, au cœur de la tradition des sœurs annonciades, est plus que jamais un défi à relever et une référence à offrir aux jeunes générations. Si nous sommes tous les fruits de notre temps, nos aspirations fondamentales restent les mêmes.</w:t>
      </w:r>
    </w:p>
    <w:p w14:paraId="5C350242" w14:textId="77777777" w:rsidR="00935330" w:rsidRPr="00AB15CD" w:rsidRDefault="00935330" w:rsidP="00116EEF">
      <w:pPr>
        <w:pStyle w:val="Corpsdetexte"/>
        <w:ind w:right="-6"/>
        <w:contextualSpacing/>
        <w:jc w:val="both"/>
        <w:rPr>
          <w:rFonts w:asciiTheme="majorHAnsi" w:hAnsiTheme="majorHAnsi" w:cstheme="majorHAnsi"/>
          <w:noProof/>
          <w:sz w:val="24"/>
          <w:szCs w:val="24"/>
          <w:lang w:val="fr-FR"/>
        </w:rPr>
      </w:pPr>
    </w:p>
    <w:p w14:paraId="78A47856" w14:textId="77777777" w:rsidR="00935330" w:rsidRPr="00AB15CD" w:rsidRDefault="00935330" w:rsidP="00116EEF">
      <w:pPr>
        <w:pStyle w:val="Corpsdetexte"/>
        <w:ind w:left="57" w:right="-6" w:firstLine="15"/>
        <w:contextualSpacing/>
        <w:jc w:val="both"/>
        <w:rPr>
          <w:rFonts w:asciiTheme="majorHAnsi" w:hAnsiTheme="majorHAnsi" w:cstheme="majorHAnsi"/>
          <w:noProof/>
          <w:color w:val="1B1B1B"/>
          <w:sz w:val="24"/>
          <w:szCs w:val="24"/>
          <w:lang w:val="fr-FR"/>
        </w:rPr>
      </w:pPr>
      <w:r w:rsidRPr="00AB15CD">
        <w:rPr>
          <w:rFonts w:asciiTheme="majorHAnsi" w:hAnsiTheme="majorHAnsi" w:cstheme="majorHAnsi"/>
          <w:noProof/>
          <w:color w:val="1B1B1B"/>
          <w:sz w:val="24"/>
          <w:szCs w:val="24"/>
          <w:lang w:val="fr-FR"/>
        </w:rPr>
        <w:t>L’évangile est proposé à tous comme une source ouverte ou chacun peut puiser librement ce qui l'aidera à éclairer et construire son chemin de vie, là où il se trouve. Que l'on partage ou non la même confession de foi, nous sommes tous invités à respecter les valeurs du projet.</w:t>
      </w:r>
    </w:p>
    <w:p w14:paraId="58A97DB1" w14:textId="77777777" w:rsidR="00935330" w:rsidRPr="00AB15CD" w:rsidRDefault="00935330" w:rsidP="00116EEF">
      <w:pPr>
        <w:pStyle w:val="Corpsdetexte"/>
        <w:ind w:left="57" w:right="-6" w:firstLine="15"/>
        <w:contextualSpacing/>
        <w:jc w:val="both"/>
        <w:rPr>
          <w:rFonts w:asciiTheme="majorHAnsi" w:hAnsiTheme="majorHAnsi" w:cstheme="majorHAnsi"/>
          <w:noProof/>
          <w:color w:val="1B1B1B"/>
          <w:sz w:val="24"/>
          <w:szCs w:val="24"/>
          <w:lang w:val="fr-FR"/>
        </w:rPr>
      </w:pPr>
    </w:p>
    <w:p w14:paraId="7947D247" w14:textId="77777777" w:rsidR="00935330" w:rsidRPr="00AB15CD" w:rsidRDefault="00935330" w:rsidP="00116EEF">
      <w:pPr>
        <w:pStyle w:val="Corpsdetexte"/>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L'Annonciation, mystère central de la spiritualité annonciade, nous fait entrer dans un mouvement d'écoute, de disponibilité et d'engagement.</w:t>
      </w:r>
    </w:p>
    <w:p w14:paraId="535AEBF9" w14:textId="77777777" w:rsidR="00935330" w:rsidRPr="00AB15CD" w:rsidRDefault="00935330" w:rsidP="00116EEF">
      <w:pPr>
        <w:pStyle w:val="Corpsdetexte"/>
        <w:ind w:left="57"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C'est dans cette attitude, inspirée par celle de la Vierge Marie, que jeunes et adultes, nous pourrons entendre l'annonce d'Evangile qui nous est faite aujourd'hui et y répondre en nous mettant au service les uns des autres</w:t>
      </w:r>
      <w:r w:rsidR="0091314A">
        <w:rPr>
          <w:rFonts w:asciiTheme="majorHAnsi" w:hAnsiTheme="majorHAnsi" w:cstheme="majorHAnsi"/>
          <w:noProof/>
          <w:color w:val="1B1B1B"/>
          <w:sz w:val="24"/>
          <w:szCs w:val="24"/>
          <w:lang w:val="fr-FR"/>
        </w:rPr>
        <w:t>,</w:t>
      </w:r>
      <w:r w:rsidRPr="00AB15CD">
        <w:rPr>
          <w:rFonts w:asciiTheme="majorHAnsi" w:hAnsiTheme="majorHAnsi" w:cstheme="majorHAnsi"/>
          <w:noProof/>
          <w:color w:val="1B1B1B"/>
          <w:sz w:val="24"/>
          <w:szCs w:val="24"/>
          <w:lang w:val="fr-FR"/>
        </w:rPr>
        <w:t xml:space="preserve"> dans la confiance et la gratuité.</w:t>
      </w:r>
    </w:p>
    <w:p w14:paraId="621B84CC" w14:textId="77777777" w:rsidR="00935330" w:rsidRPr="00AB15CD" w:rsidRDefault="00935330" w:rsidP="00116EEF">
      <w:pPr>
        <w:pStyle w:val="Corpsdetexte"/>
        <w:ind w:left="57" w:right="-6" w:firstLine="15"/>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Pour nous aider dans cette démarche et dans notre cheminement…</w:t>
      </w:r>
    </w:p>
    <w:p w14:paraId="54C2820A" w14:textId="77777777" w:rsidR="00935330" w:rsidRPr="00AB15CD" w:rsidRDefault="00935330" w:rsidP="00116EEF">
      <w:pPr>
        <w:pStyle w:val="Paragraphedeliste"/>
        <w:numPr>
          <w:ilvl w:val="0"/>
          <w:numId w:val="5"/>
        </w:numPr>
        <w:tabs>
          <w:tab w:val="left" w:pos="1051"/>
          <w:tab w:val="left" w:pos="1052"/>
        </w:tabs>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les temps forts de l'année liturgique sont vécus et</w:t>
      </w:r>
      <w:r w:rsidRPr="00AB15CD">
        <w:rPr>
          <w:rFonts w:asciiTheme="majorHAnsi" w:hAnsiTheme="majorHAnsi" w:cstheme="majorHAnsi"/>
          <w:noProof/>
          <w:color w:val="1B1B1B"/>
          <w:spacing w:val="-2"/>
          <w:sz w:val="24"/>
          <w:szCs w:val="24"/>
          <w:lang w:val="fr-FR"/>
        </w:rPr>
        <w:t xml:space="preserve"> </w:t>
      </w:r>
      <w:r w:rsidRPr="00AB15CD">
        <w:rPr>
          <w:rFonts w:asciiTheme="majorHAnsi" w:hAnsiTheme="majorHAnsi" w:cstheme="majorHAnsi"/>
          <w:noProof/>
          <w:color w:val="1B1B1B"/>
          <w:sz w:val="24"/>
          <w:szCs w:val="24"/>
          <w:lang w:val="fr-FR"/>
        </w:rPr>
        <w:t>célébrés</w:t>
      </w:r>
      <w:r w:rsidR="00584295">
        <w:rPr>
          <w:rFonts w:asciiTheme="majorHAnsi" w:hAnsiTheme="majorHAnsi" w:cstheme="majorHAnsi"/>
          <w:noProof/>
          <w:color w:val="1B1B1B"/>
          <w:sz w:val="24"/>
          <w:szCs w:val="24"/>
          <w:lang w:val="fr-FR"/>
        </w:rPr>
        <w:t> </w:t>
      </w:r>
      <w:r w:rsidR="00584295">
        <w:rPr>
          <w:rFonts w:asciiTheme="majorHAnsi" w:hAnsiTheme="majorHAnsi" w:cstheme="majorHAnsi"/>
          <w:noProof/>
          <w:sz w:val="24"/>
          <w:szCs w:val="24"/>
          <w:lang w:val="fr-FR"/>
        </w:rPr>
        <w:t>;</w:t>
      </w:r>
    </w:p>
    <w:p w14:paraId="4503A41B" w14:textId="77777777" w:rsidR="00935330" w:rsidRPr="00AB15CD" w:rsidRDefault="00935330" w:rsidP="00116EEF">
      <w:pPr>
        <w:pStyle w:val="Paragraphedeliste"/>
        <w:numPr>
          <w:ilvl w:val="0"/>
          <w:numId w:val="5"/>
        </w:numPr>
        <w:tabs>
          <w:tab w:val="left" w:pos="1051"/>
          <w:tab w:val="left" w:pos="1052"/>
        </w:tabs>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des espaces et des temps de silence et de prière sont ménagés</w:t>
      </w:r>
      <w:r w:rsidR="00E45A57">
        <w:rPr>
          <w:rFonts w:asciiTheme="majorHAnsi" w:hAnsiTheme="majorHAnsi" w:cstheme="majorHAnsi"/>
          <w:noProof/>
          <w:color w:val="1B1B1B"/>
          <w:sz w:val="24"/>
          <w:szCs w:val="24"/>
          <w:lang w:val="fr-FR"/>
        </w:rPr>
        <w:t xml:space="preserve"> et </w:t>
      </w:r>
      <w:r w:rsidRPr="00AB15CD">
        <w:rPr>
          <w:rFonts w:asciiTheme="majorHAnsi" w:hAnsiTheme="majorHAnsi" w:cstheme="majorHAnsi"/>
          <w:noProof/>
          <w:color w:val="1B1B1B"/>
          <w:sz w:val="24"/>
          <w:szCs w:val="24"/>
          <w:lang w:val="fr-FR"/>
        </w:rPr>
        <w:t>permettent de développer l'intériorité</w:t>
      </w:r>
      <w:r w:rsidR="00584295">
        <w:rPr>
          <w:rFonts w:asciiTheme="majorHAnsi" w:hAnsiTheme="majorHAnsi" w:cstheme="majorHAnsi"/>
          <w:noProof/>
          <w:color w:val="1B1B1B"/>
          <w:sz w:val="24"/>
          <w:szCs w:val="24"/>
          <w:lang w:val="fr-FR"/>
        </w:rPr>
        <w:t> ;</w:t>
      </w:r>
    </w:p>
    <w:p w14:paraId="37BB7DEB" w14:textId="77777777" w:rsidR="00935330" w:rsidRPr="00AB15CD" w:rsidRDefault="00935330" w:rsidP="00116EEF">
      <w:pPr>
        <w:pStyle w:val="Paragraphedeliste"/>
        <w:numPr>
          <w:ilvl w:val="0"/>
          <w:numId w:val="5"/>
        </w:numPr>
        <w:tabs>
          <w:tab w:val="left" w:pos="1051"/>
          <w:tab w:val="left" w:pos="1052"/>
        </w:tabs>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des actions de solidarité nous mobilisent, nous sensibilisent aux besoins et à la détresse de l'humanité et suscitent en nous le sens du</w:t>
      </w:r>
      <w:r w:rsidRPr="00AB15CD">
        <w:rPr>
          <w:rFonts w:asciiTheme="majorHAnsi" w:hAnsiTheme="majorHAnsi" w:cstheme="majorHAnsi"/>
          <w:noProof/>
          <w:color w:val="1B1B1B"/>
          <w:spacing w:val="-23"/>
          <w:sz w:val="24"/>
          <w:szCs w:val="24"/>
          <w:lang w:val="fr-FR"/>
        </w:rPr>
        <w:t xml:space="preserve"> </w:t>
      </w:r>
      <w:r w:rsidRPr="00AB15CD">
        <w:rPr>
          <w:rFonts w:asciiTheme="majorHAnsi" w:hAnsiTheme="majorHAnsi" w:cstheme="majorHAnsi"/>
          <w:noProof/>
          <w:color w:val="1B1B1B"/>
          <w:sz w:val="24"/>
          <w:szCs w:val="24"/>
          <w:lang w:val="fr-FR"/>
        </w:rPr>
        <w:t>partage.</w:t>
      </w:r>
    </w:p>
    <w:p w14:paraId="2EDA7F9B" w14:textId="77777777" w:rsidR="00935330" w:rsidRPr="00AB15CD" w:rsidRDefault="00935330" w:rsidP="00116EEF">
      <w:pPr>
        <w:tabs>
          <w:tab w:val="left" w:pos="1051"/>
          <w:tab w:val="left" w:pos="1052"/>
        </w:tabs>
        <w:ind w:right="-6"/>
        <w:contextualSpacing/>
        <w:jc w:val="both"/>
        <w:rPr>
          <w:rFonts w:asciiTheme="majorHAnsi" w:hAnsiTheme="majorHAnsi" w:cstheme="majorHAnsi"/>
          <w:noProof/>
          <w:sz w:val="24"/>
          <w:szCs w:val="24"/>
          <w:lang w:val="fr-FR"/>
        </w:rPr>
      </w:pPr>
    </w:p>
    <w:p w14:paraId="0F5E31FB" w14:textId="77777777" w:rsidR="00935330" w:rsidRPr="00AB15CD" w:rsidRDefault="00935330" w:rsidP="00116EEF">
      <w:pPr>
        <w:pStyle w:val="Corpsdetexte"/>
        <w:ind w:left="57"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 Si communiquer la foi en Dieu n'est pas en notre pouvoir, nous pouvons veiller aux conditions qui la rendent possible, compréhensible et surtout désirable. »</w:t>
      </w:r>
    </w:p>
    <w:p w14:paraId="2BB02767" w14:textId="77777777" w:rsidR="00935330" w:rsidRPr="00AB15CD" w:rsidRDefault="00935330" w:rsidP="00116EEF">
      <w:pPr>
        <w:pStyle w:val="Corpsdetexte"/>
        <w:ind w:left="57"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(A. FOSSION)</w:t>
      </w:r>
    </w:p>
    <w:p w14:paraId="1FE45D42" w14:textId="77777777" w:rsidR="00935330" w:rsidRPr="00AB15CD" w:rsidRDefault="00935330" w:rsidP="00116EEF">
      <w:pPr>
        <w:pStyle w:val="Corpsdetexte"/>
        <w:ind w:left="57"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Ainsi, la catéchèse prépare le terrain où peut naitre la foi.</w:t>
      </w:r>
    </w:p>
    <w:p w14:paraId="16DA615B" w14:textId="77777777" w:rsidR="00935330" w:rsidRPr="00AB15CD" w:rsidRDefault="00935330" w:rsidP="00116EEF">
      <w:pPr>
        <w:pStyle w:val="Corpsdetexte"/>
        <w:ind w:left="57"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Le cours de religion, lui, permet de découvrir et de comprendre, en dialogue avec les sciences humaines et la culture, une conception chrétienne de l'homme et du monde, à la lumière de l'Evangile.</w:t>
      </w:r>
    </w:p>
    <w:p w14:paraId="52D59242" w14:textId="77777777" w:rsidR="00935330" w:rsidRPr="00AB15CD" w:rsidRDefault="00935330" w:rsidP="00116EEF">
      <w:pPr>
        <w:pStyle w:val="Corpsdetexte"/>
        <w:ind w:left="57"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 xml:space="preserve">Appelés à témoigner des valeurs évangéliques, trésor de la Tradition chrétienne mais aussi </w:t>
      </w:r>
      <w:r w:rsidRPr="00AB15CD">
        <w:rPr>
          <w:rFonts w:asciiTheme="majorHAnsi" w:hAnsiTheme="majorHAnsi" w:cstheme="majorHAnsi"/>
          <w:noProof/>
          <w:sz w:val="24"/>
          <w:szCs w:val="24"/>
          <w:lang w:val="fr-FR"/>
        </w:rPr>
        <w:t xml:space="preserve">du </w:t>
      </w:r>
      <w:r w:rsidRPr="00AB15CD">
        <w:rPr>
          <w:rFonts w:asciiTheme="majorHAnsi" w:hAnsiTheme="majorHAnsi" w:cstheme="majorHAnsi"/>
          <w:noProof/>
          <w:color w:val="1B1B1B"/>
          <w:sz w:val="24"/>
          <w:szCs w:val="24"/>
          <w:lang w:val="fr-FR"/>
        </w:rPr>
        <w:t>bien commun de l'humanité, nous sommes invités à contribuer, en les actualisant, à la réalisation d'une société plus humaine et plus fraternelle.</w:t>
      </w:r>
    </w:p>
    <w:p w14:paraId="6658E2A3" w14:textId="77777777" w:rsidR="00935330" w:rsidRPr="00AB15CD" w:rsidRDefault="00935330" w:rsidP="00116EEF">
      <w:pPr>
        <w:pStyle w:val="Corpsdetexte"/>
        <w:ind w:left="57" w:right="-6"/>
        <w:contextualSpacing/>
        <w:jc w:val="both"/>
        <w:rPr>
          <w:rFonts w:asciiTheme="majorHAnsi" w:hAnsiTheme="majorHAnsi" w:cstheme="majorHAnsi"/>
          <w:noProof/>
          <w:sz w:val="24"/>
          <w:szCs w:val="24"/>
          <w:lang w:val="fr-FR"/>
        </w:rPr>
      </w:pPr>
    </w:p>
    <w:p w14:paraId="7AFB804C" w14:textId="77777777" w:rsidR="00935330" w:rsidRPr="00AB15CD" w:rsidRDefault="00935330" w:rsidP="00116EEF">
      <w:pPr>
        <w:pStyle w:val="Corpsdetexte"/>
        <w:ind w:left="57"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C'est en cela que notre école, au sein de la société laïque et pluraliste, peut être signe du Royaume de Dieu, signe d’Esp</w:t>
      </w:r>
      <w:r w:rsidR="0045042E">
        <w:rPr>
          <w:rFonts w:asciiTheme="majorHAnsi" w:hAnsiTheme="majorHAnsi" w:cstheme="majorHAnsi"/>
          <w:noProof/>
          <w:color w:val="1B1B1B"/>
          <w:sz w:val="24"/>
          <w:szCs w:val="24"/>
          <w:lang w:val="fr-FR"/>
        </w:rPr>
        <w:t>é</w:t>
      </w:r>
      <w:r w:rsidRPr="00AB15CD">
        <w:rPr>
          <w:rFonts w:asciiTheme="majorHAnsi" w:hAnsiTheme="majorHAnsi" w:cstheme="majorHAnsi"/>
          <w:noProof/>
          <w:color w:val="1B1B1B"/>
          <w:sz w:val="24"/>
          <w:szCs w:val="24"/>
          <w:lang w:val="fr-FR"/>
        </w:rPr>
        <w:t>rance, de justice et d'amour.</w:t>
      </w:r>
    </w:p>
    <w:p w14:paraId="1D75D1D5" w14:textId="77777777" w:rsidR="00935330" w:rsidRPr="00AB15CD" w:rsidRDefault="00935330" w:rsidP="00B54788">
      <w:pPr>
        <w:pStyle w:val="Corpsdetexte"/>
        <w:ind w:left="57"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 Ce qui n'évolue pas meurt ».</w:t>
      </w:r>
      <w:r w:rsidR="00B54788">
        <w:rPr>
          <w:rFonts w:asciiTheme="majorHAnsi" w:hAnsiTheme="majorHAnsi" w:cstheme="majorHAnsi"/>
          <w:noProof/>
          <w:sz w:val="24"/>
          <w:szCs w:val="24"/>
          <w:lang w:val="fr-FR"/>
        </w:rPr>
        <w:t xml:space="preserve"> </w:t>
      </w:r>
      <w:r w:rsidRPr="00AB15CD">
        <w:rPr>
          <w:rFonts w:asciiTheme="majorHAnsi" w:hAnsiTheme="majorHAnsi" w:cstheme="majorHAnsi"/>
          <w:noProof/>
          <w:color w:val="1B1B1B"/>
          <w:sz w:val="24"/>
          <w:szCs w:val="24"/>
          <w:lang w:val="fr-FR"/>
        </w:rPr>
        <w:t>Aussi chaque école fait connaitre ses objectifs et ses stratégies propres à travers son projet d’établissement.</w:t>
      </w:r>
    </w:p>
    <w:p w14:paraId="4BFF9359" w14:textId="77777777" w:rsidR="00935330" w:rsidRPr="00C759B1" w:rsidRDefault="00935330" w:rsidP="00C759B1">
      <w:pPr>
        <w:pStyle w:val="Corpsdetexte"/>
        <w:ind w:left="57"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Celui-ci sert de référence à toutes les activités de la vie scolaire.</w:t>
      </w:r>
      <w:r w:rsidR="00C759B1">
        <w:rPr>
          <w:rFonts w:asciiTheme="majorHAnsi" w:hAnsiTheme="majorHAnsi" w:cstheme="majorHAnsi"/>
          <w:noProof/>
          <w:sz w:val="24"/>
          <w:szCs w:val="24"/>
          <w:lang w:val="fr-FR"/>
        </w:rPr>
        <w:t xml:space="preserve"> </w:t>
      </w:r>
      <w:r w:rsidRPr="00AB15CD">
        <w:rPr>
          <w:rFonts w:asciiTheme="majorHAnsi" w:hAnsiTheme="majorHAnsi" w:cstheme="majorHAnsi"/>
          <w:noProof/>
          <w:color w:val="1B1B1B"/>
          <w:sz w:val="24"/>
          <w:szCs w:val="24"/>
          <w:lang w:val="fr-FR"/>
        </w:rPr>
        <w:t>C'est lui qui assure l'unité, la collaboration</w:t>
      </w:r>
      <w:r w:rsidR="00CF214F">
        <w:rPr>
          <w:rFonts w:asciiTheme="majorHAnsi" w:hAnsiTheme="majorHAnsi" w:cstheme="majorHAnsi"/>
          <w:noProof/>
          <w:color w:val="1B1B1B"/>
          <w:sz w:val="24"/>
          <w:szCs w:val="24"/>
          <w:lang w:val="fr-FR"/>
        </w:rPr>
        <w:t xml:space="preserve">, </w:t>
      </w:r>
      <w:r w:rsidRPr="00AB15CD">
        <w:rPr>
          <w:rFonts w:asciiTheme="majorHAnsi" w:hAnsiTheme="majorHAnsi" w:cstheme="majorHAnsi"/>
          <w:noProof/>
          <w:color w:val="1B1B1B"/>
          <w:sz w:val="24"/>
          <w:szCs w:val="24"/>
          <w:lang w:val="fr-FR"/>
        </w:rPr>
        <w:t>favorise l'enthousiasme et l'efficacité. II est et reste un idéal vers lequel tendre, un « projet » dont la dynamique est porteuse d'avenir.</w:t>
      </w:r>
    </w:p>
    <w:p w14:paraId="5BA53B03" w14:textId="77777777" w:rsidR="00BE2DB6" w:rsidRPr="00AB15CD" w:rsidRDefault="00BE2DB6" w:rsidP="009706FF">
      <w:pPr>
        <w:pStyle w:val="Corpsdetexte"/>
        <w:ind w:right="-6"/>
        <w:contextualSpacing/>
        <w:jc w:val="both"/>
        <w:rPr>
          <w:rFonts w:asciiTheme="majorHAnsi" w:hAnsiTheme="majorHAnsi" w:cstheme="majorHAnsi"/>
          <w:noProof/>
          <w:color w:val="1B1B1B"/>
          <w:sz w:val="24"/>
          <w:szCs w:val="24"/>
          <w:lang w:val="fr-FR"/>
        </w:rPr>
      </w:pPr>
    </w:p>
    <w:p w14:paraId="5EA067E3" w14:textId="68A1A2ED" w:rsidR="00935330" w:rsidRDefault="00935330" w:rsidP="009706FF">
      <w:pPr>
        <w:pStyle w:val="Corpsdetexte"/>
        <w:ind w:left="57" w:right="-6"/>
        <w:contextualSpacing/>
        <w:jc w:val="center"/>
        <w:rPr>
          <w:rFonts w:asciiTheme="majorHAnsi" w:hAnsiTheme="majorHAnsi" w:cstheme="majorHAnsi"/>
          <w:b/>
          <w:bCs/>
          <w:noProof/>
          <w:color w:val="1B1B1B"/>
          <w:sz w:val="24"/>
          <w:szCs w:val="24"/>
          <w:u w:val="single"/>
          <w:lang w:val="fr-FR"/>
        </w:rPr>
      </w:pPr>
      <w:r w:rsidRPr="00BE2DB6">
        <w:rPr>
          <w:rFonts w:asciiTheme="majorHAnsi" w:hAnsiTheme="majorHAnsi" w:cstheme="majorHAnsi"/>
          <w:b/>
          <w:bCs/>
          <w:noProof/>
          <w:color w:val="1B1B1B"/>
          <w:sz w:val="24"/>
          <w:szCs w:val="24"/>
          <w:u w:val="single"/>
          <w:lang w:val="fr-FR"/>
        </w:rPr>
        <w:t>Un</w:t>
      </w:r>
      <w:r w:rsidR="00BE2DB6">
        <w:rPr>
          <w:rFonts w:asciiTheme="majorHAnsi" w:hAnsiTheme="majorHAnsi" w:cstheme="majorHAnsi"/>
          <w:b/>
          <w:bCs/>
          <w:noProof/>
          <w:color w:val="1B1B1B"/>
          <w:sz w:val="24"/>
          <w:szCs w:val="24"/>
          <w:u w:val="single"/>
          <w:lang w:val="fr-FR"/>
        </w:rPr>
        <w:t>e</w:t>
      </w:r>
      <w:r w:rsidRPr="00BE2DB6">
        <w:rPr>
          <w:rFonts w:asciiTheme="majorHAnsi" w:hAnsiTheme="majorHAnsi" w:cstheme="majorHAnsi"/>
          <w:b/>
          <w:bCs/>
          <w:noProof/>
          <w:color w:val="1B1B1B"/>
          <w:sz w:val="24"/>
          <w:szCs w:val="24"/>
          <w:u w:val="single"/>
          <w:lang w:val="fr-FR"/>
        </w:rPr>
        <w:t xml:space="preserve"> école annonciade se reconnait à :</w:t>
      </w:r>
    </w:p>
    <w:p w14:paraId="1BF44B3C" w14:textId="77777777" w:rsidR="009706FF" w:rsidRPr="00BE2DB6" w:rsidRDefault="009706FF" w:rsidP="009706FF">
      <w:pPr>
        <w:pStyle w:val="Corpsdetexte"/>
        <w:ind w:left="57" w:right="-6"/>
        <w:contextualSpacing/>
        <w:jc w:val="center"/>
        <w:rPr>
          <w:rFonts w:asciiTheme="majorHAnsi" w:hAnsiTheme="majorHAnsi" w:cstheme="majorHAnsi"/>
          <w:b/>
          <w:bCs/>
          <w:noProof/>
          <w:sz w:val="24"/>
          <w:szCs w:val="24"/>
          <w:u w:val="single"/>
          <w:lang w:val="fr-FR"/>
        </w:rPr>
      </w:pPr>
    </w:p>
    <w:p w14:paraId="4ABE6327" w14:textId="77777777" w:rsidR="00935330" w:rsidRPr="00AB15CD" w:rsidRDefault="00935330" w:rsidP="00116EEF">
      <w:pPr>
        <w:pStyle w:val="Paragraphedeliste"/>
        <w:numPr>
          <w:ilvl w:val="0"/>
          <w:numId w:val="6"/>
        </w:numPr>
        <w:tabs>
          <w:tab w:val="left" w:pos="691"/>
          <w:tab w:val="left" w:pos="692"/>
        </w:tabs>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l'implication de son personnel,</w:t>
      </w:r>
    </w:p>
    <w:p w14:paraId="04EEBA65" w14:textId="77777777" w:rsidR="00935330" w:rsidRPr="00AB15CD" w:rsidRDefault="00935330" w:rsidP="00116EEF">
      <w:pPr>
        <w:pStyle w:val="Paragraphedeliste"/>
        <w:numPr>
          <w:ilvl w:val="0"/>
          <w:numId w:val="6"/>
        </w:numPr>
        <w:tabs>
          <w:tab w:val="left" w:pos="691"/>
          <w:tab w:val="left" w:pos="692"/>
        </w:tabs>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un enseignement de</w:t>
      </w:r>
      <w:r w:rsidRPr="00AB15CD">
        <w:rPr>
          <w:rFonts w:asciiTheme="majorHAnsi" w:hAnsiTheme="majorHAnsi" w:cstheme="majorHAnsi"/>
          <w:noProof/>
          <w:color w:val="1B1B1B"/>
          <w:spacing w:val="-4"/>
          <w:sz w:val="24"/>
          <w:szCs w:val="24"/>
          <w:lang w:val="fr-FR"/>
        </w:rPr>
        <w:t xml:space="preserve"> </w:t>
      </w:r>
      <w:r w:rsidRPr="00AB15CD">
        <w:rPr>
          <w:rFonts w:asciiTheme="majorHAnsi" w:hAnsiTheme="majorHAnsi" w:cstheme="majorHAnsi"/>
          <w:noProof/>
          <w:color w:val="1B1B1B"/>
          <w:sz w:val="24"/>
          <w:szCs w:val="24"/>
          <w:lang w:val="fr-FR"/>
        </w:rPr>
        <w:t>qualité,</w:t>
      </w:r>
    </w:p>
    <w:p w14:paraId="55716565" w14:textId="77777777" w:rsidR="00935330" w:rsidRPr="00AB15CD" w:rsidRDefault="00935330" w:rsidP="00116EEF">
      <w:pPr>
        <w:pStyle w:val="Paragraphedeliste"/>
        <w:numPr>
          <w:ilvl w:val="0"/>
          <w:numId w:val="6"/>
        </w:numPr>
        <w:tabs>
          <w:tab w:val="left" w:pos="691"/>
          <w:tab w:val="left" w:pos="692"/>
        </w:tabs>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aux valeurs chrétiennes</w:t>
      </w:r>
      <w:r w:rsidRPr="00AB15CD">
        <w:rPr>
          <w:rFonts w:asciiTheme="majorHAnsi" w:hAnsiTheme="majorHAnsi" w:cstheme="majorHAnsi"/>
          <w:noProof/>
          <w:color w:val="1B1B1B"/>
          <w:spacing w:val="-4"/>
          <w:sz w:val="24"/>
          <w:szCs w:val="24"/>
          <w:lang w:val="fr-FR"/>
        </w:rPr>
        <w:t xml:space="preserve"> </w:t>
      </w:r>
      <w:r w:rsidRPr="00AB15CD">
        <w:rPr>
          <w:rFonts w:asciiTheme="majorHAnsi" w:hAnsiTheme="majorHAnsi" w:cstheme="majorHAnsi"/>
          <w:noProof/>
          <w:color w:val="1B1B1B"/>
          <w:sz w:val="24"/>
          <w:szCs w:val="24"/>
          <w:lang w:val="fr-FR"/>
        </w:rPr>
        <w:t>vécues,</w:t>
      </w:r>
    </w:p>
    <w:p w14:paraId="7A4BB013" w14:textId="77777777" w:rsidR="00935330" w:rsidRPr="00AB15CD" w:rsidRDefault="00935330" w:rsidP="00116EEF">
      <w:pPr>
        <w:pStyle w:val="Paragraphedeliste"/>
        <w:numPr>
          <w:ilvl w:val="0"/>
          <w:numId w:val="6"/>
        </w:numPr>
        <w:tabs>
          <w:tab w:val="left" w:pos="691"/>
          <w:tab w:val="left" w:pos="692"/>
        </w:tabs>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lastRenderedPageBreak/>
        <w:t>une pédagogie encourageante et un accompagnement</w:t>
      </w:r>
      <w:r w:rsidRPr="00AB15CD">
        <w:rPr>
          <w:rFonts w:asciiTheme="majorHAnsi" w:hAnsiTheme="majorHAnsi" w:cstheme="majorHAnsi"/>
          <w:noProof/>
          <w:color w:val="1B1B1B"/>
          <w:spacing w:val="-12"/>
          <w:sz w:val="24"/>
          <w:szCs w:val="24"/>
          <w:lang w:val="fr-FR"/>
        </w:rPr>
        <w:t xml:space="preserve"> </w:t>
      </w:r>
      <w:r w:rsidRPr="00AB15CD">
        <w:rPr>
          <w:rFonts w:asciiTheme="majorHAnsi" w:hAnsiTheme="majorHAnsi" w:cstheme="majorHAnsi"/>
          <w:noProof/>
          <w:color w:val="1B1B1B"/>
          <w:sz w:val="24"/>
          <w:szCs w:val="24"/>
          <w:lang w:val="fr-FR"/>
        </w:rPr>
        <w:t>personnalisé,</w:t>
      </w:r>
    </w:p>
    <w:p w14:paraId="44AEC7AE" w14:textId="77777777" w:rsidR="00935330" w:rsidRPr="00AB15CD" w:rsidRDefault="00935330" w:rsidP="00116EEF">
      <w:pPr>
        <w:pStyle w:val="Paragraphedeliste"/>
        <w:numPr>
          <w:ilvl w:val="0"/>
          <w:numId w:val="6"/>
        </w:numPr>
        <w:tabs>
          <w:tab w:val="left" w:pos="691"/>
          <w:tab w:val="left" w:pos="692"/>
        </w:tabs>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l'ouverture à la foi et au cheminement en</w:t>
      </w:r>
      <w:r w:rsidRPr="00AB15CD">
        <w:rPr>
          <w:rFonts w:asciiTheme="majorHAnsi" w:hAnsiTheme="majorHAnsi" w:cstheme="majorHAnsi"/>
          <w:noProof/>
          <w:color w:val="1B1B1B"/>
          <w:spacing w:val="-10"/>
          <w:sz w:val="24"/>
          <w:szCs w:val="24"/>
          <w:lang w:val="fr-FR"/>
        </w:rPr>
        <w:t xml:space="preserve"> </w:t>
      </w:r>
      <w:r w:rsidRPr="00AB15CD">
        <w:rPr>
          <w:rFonts w:asciiTheme="majorHAnsi" w:hAnsiTheme="majorHAnsi" w:cstheme="majorHAnsi"/>
          <w:noProof/>
          <w:color w:val="1B1B1B"/>
          <w:sz w:val="24"/>
          <w:szCs w:val="24"/>
          <w:lang w:val="fr-FR"/>
        </w:rPr>
        <w:t>Eglise,</w:t>
      </w:r>
    </w:p>
    <w:p w14:paraId="002F44F1" w14:textId="77777777" w:rsidR="00935330" w:rsidRPr="00AB15CD" w:rsidRDefault="00935330" w:rsidP="00116EEF">
      <w:pPr>
        <w:pStyle w:val="Paragraphedeliste"/>
        <w:numPr>
          <w:ilvl w:val="0"/>
          <w:numId w:val="6"/>
        </w:numPr>
        <w:tabs>
          <w:tab w:val="left" w:pos="691"/>
          <w:tab w:val="left" w:pos="692"/>
        </w:tabs>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une attention préférentielle aux plus « démunis</w:t>
      </w:r>
      <w:r w:rsidRPr="00AB15CD">
        <w:rPr>
          <w:rFonts w:asciiTheme="majorHAnsi" w:hAnsiTheme="majorHAnsi" w:cstheme="majorHAnsi"/>
          <w:noProof/>
          <w:color w:val="1B1B1B"/>
          <w:spacing w:val="-10"/>
          <w:sz w:val="24"/>
          <w:szCs w:val="24"/>
          <w:lang w:val="fr-FR"/>
        </w:rPr>
        <w:t xml:space="preserve"> </w:t>
      </w:r>
      <w:r w:rsidRPr="00AB15CD">
        <w:rPr>
          <w:rFonts w:asciiTheme="majorHAnsi" w:hAnsiTheme="majorHAnsi" w:cstheme="majorHAnsi"/>
          <w:noProof/>
          <w:color w:val="1B1B1B"/>
          <w:sz w:val="24"/>
          <w:szCs w:val="24"/>
          <w:lang w:val="fr-FR"/>
        </w:rPr>
        <w:t>»,</w:t>
      </w:r>
    </w:p>
    <w:p w14:paraId="30748627" w14:textId="77777777" w:rsidR="00935330" w:rsidRPr="00AB15CD" w:rsidRDefault="00935330" w:rsidP="00116EEF">
      <w:pPr>
        <w:pStyle w:val="Paragraphedeliste"/>
        <w:numPr>
          <w:ilvl w:val="0"/>
          <w:numId w:val="6"/>
        </w:numPr>
        <w:tabs>
          <w:tab w:val="left" w:pos="691"/>
          <w:tab w:val="left" w:pos="692"/>
        </w:tabs>
        <w:ind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la pr</w:t>
      </w:r>
      <w:r w:rsidR="00CD36B7">
        <w:rPr>
          <w:rFonts w:asciiTheme="majorHAnsi" w:hAnsiTheme="majorHAnsi" w:cstheme="majorHAnsi"/>
          <w:noProof/>
          <w:color w:val="1B1B1B"/>
          <w:sz w:val="24"/>
          <w:szCs w:val="24"/>
          <w:lang w:val="fr-FR"/>
        </w:rPr>
        <w:t>é</w:t>
      </w:r>
      <w:r w:rsidRPr="00AB15CD">
        <w:rPr>
          <w:rFonts w:asciiTheme="majorHAnsi" w:hAnsiTheme="majorHAnsi" w:cstheme="majorHAnsi"/>
          <w:noProof/>
          <w:color w:val="1B1B1B"/>
          <w:sz w:val="24"/>
          <w:szCs w:val="24"/>
          <w:lang w:val="fr-FR"/>
        </w:rPr>
        <w:t>occupation pour la sauvegarde de la maison commune.</w:t>
      </w:r>
    </w:p>
    <w:p w14:paraId="014B4D48" w14:textId="77777777" w:rsidR="00935330" w:rsidRPr="00AB15CD" w:rsidRDefault="00935330" w:rsidP="00116EEF">
      <w:pPr>
        <w:pStyle w:val="Corpsdetexte"/>
        <w:ind w:left="57" w:right="-6"/>
        <w:contextualSpacing/>
        <w:jc w:val="both"/>
        <w:rPr>
          <w:rFonts w:asciiTheme="majorHAnsi" w:hAnsiTheme="majorHAnsi" w:cstheme="majorHAnsi"/>
          <w:noProof/>
          <w:sz w:val="24"/>
          <w:szCs w:val="24"/>
          <w:lang w:val="fr-FR"/>
        </w:rPr>
      </w:pPr>
    </w:p>
    <w:p w14:paraId="40E06D1E" w14:textId="120E6D0B" w:rsidR="00935330" w:rsidRPr="00AB15CD" w:rsidRDefault="00935330" w:rsidP="00116EEF">
      <w:pPr>
        <w:pStyle w:val="Corpsdetexte"/>
        <w:ind w:left="57"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sz w:val="24"/>
          <w:szCs w:val="24"/>
          <w:lang w:val="fr-FR"/>
        </w:rPr>
        <w:t xml:space="preserve">Pour ce faire, </w:t>
      </w:r>
      <w:r w:rsidR="00826DB3">
        <w:rPr>
          <w:rFonts w:asciiTheme="majorHAnsi" w:hAnsiTheme="majorHAnsi" w:cstheme="majorHAnsi"/>
          <w:noProof/>
          <w:sz w:val="24"/>
          <w:szCs w:val="24"/>
          <w:lang w:val="fr-FR"/>
        </w:rPr>
        <w:t xml:space="preserve">elle </w:t>
      </w:r>
      <w:r w:rsidRPr="00AB15CD">
        <w:rPr>
          <w:rFonts w:asciiTheme="majorHAnsi" w:hAnsiTheme="majorHAnsi" w:cstheme="majorHAnsi"/>
          <w:noProof/>
          <w:sz w:val="24"/>
          <w:szCs w:val="24"/>
          <w:lang w:val="fr-FR"/>
        </w:rPr>
        <w:t>inscri</w:t>
      </w:r>
      <w:r w:rsidR="00826DB3">
        <w:rPr>
          <w:rFonts w:asciiTheme="majorHAnsi" w:hAnsiTheme="majorHAnsi" w:cstheme="majorHAnsi"/>
          <w:noProof/>
          <w:sz w:val="24"/>
          <w:szCs w:val="24"/>
          <w:lang w:val="fr-FR"/>
        </w:rPr>
        <w:t>t</w:t>
      </w:r>
      <w:r w:rsidRPr="00AB15CD">
        <w:rPr>
          <w:rFonts w:asciiTheme="majorHAnsi" w:hAnsiTheme="majorHAnsi" w:cstheme="majorHAnsi"/>
          <w:noProof/>
          <w:sz w:val="24"/>
          <w:szCs w:val="24"/>
          <w:lang w:val="fr-FR"/>
        </w:rPr>
        <w:t xml:space="preserve"> dans </w:t>
      </w:r>
      <w:r w:rsidR="00D85D9E">
        <w:rPr>
          <w:rFonts w:asciiTheme="majorHAnsi" w:hAnsiTheme="majorHAnsi" w:cstheme="majorHAnsi"/>
          <w:noProof/>
          <w:sz w:val="24"/>
          <w:szCs w:val="24"/>
          <w:lang w:val="fr-FR"/>
        </w:rPr>
        <w:t>ses</w:t>
      </w:r>
      <w:r w:rsidRPr="00AB15CD">
        <w:rPr>
          <w:rFonts w:asciiTheme="majorHAnsi" w:hAnsiTheme="majorHAnsi" w:cstheme="majorHAnsi"/>
          <w:noProof/>
          <w:sz w:val="24"/>
          <w:szCs w:val="24"/>
          <w:lang w:val="fr-FR"/>
        </w:rPr>
        <w:t xml:space="preserve"> démarches, à tous les niveaux, cette pr</w:t>
      </w:r>
      <w:r w:rsidR="001E239C">
        <w:rPr>
          <w:rFonts w:asciiTheme="majorHAnsi" w:hAnsiTheme="majorHAnsi" w:cstheme="majorHAnsi"/>
          <w:noProof/>
          <w:sz w:val="24"/>
          <w:szCs w:val="24"/>
          <w:lang w:val="fr-FR"/>
        </w:rPr>
        <w:t>é</w:t>
      </w:r>
      <w:r w:rsidRPr="00AB15CD">
        <w:rPr>
          <w:rFonts w:asciiTheme="majorHAnsi" w:hAnsiTheme="majorHAnsi" w:cstheme="majorHAnsi"/>
          <w:noProof/>
          <w:sz w:val="24"/>
          <w:szCs w:val="24"/>
          <w:lang w:val="fr-FR"/>
        </w:rPr>
        <w:t>occupation et pour cela</w:t>
      </w:r>
      <w:r w:rsidR="002A5941">
        <w:rPr>
          <w:rFonts w:asciiTheme="majorHAnsi" w:hAnsiTheme="majorHAnsi" w:cstheme="majorHAnsi"/>
          <w:noProof/>
          <w:sz w:val="24"/>
          <w:szCs w:val="24"/>
          <w:lang w:val="fr-FR"/>
        </w:rPr>
        <w:t xml:space="preserve"> elle veut</w:t>
      </w:r>
      <w:r w:rsidRPr="00AB15CD">
        <w:rPr>
          <w:rFonts w:asciiTheme="majorHAnsi" w:hAnsiTheme="majorHAnsi" w:cstheme="majorHAnsi"/>
          <w:noProof/>
          <w:sz w:val="24"/>
          <w:szCs w:val="24"/>
          <w:lang w:val="fr-FR"/>
        </w:rPr>
        <w:t>, entre autre</w:t>
      </w:r>
      <w:r w:rsidR="005F58C0">
        <w:rPr>
          <w:rFonts w:asciiTheme="majorHAnsi" w:hAnsiTheme="majorHAnsi" w:cstheme="majorHAnsi"/>
          <w:noProof/>
          <w:sz w:val="24"/>
          <w:szCs w:val="24"/>
          <w:lang w:val="fr-FR"/>
        </w:rPr>
        <w:t>s :</w:t>
      </w:r>
    </w:p>
    <w:p w14:paraId="7CC6E6F2" w14:textId="77777777" w:rsidR="00935330" w:rsidRPr="00AB15CD" w:rsidRDefault="00935330" w:rsidP="00116EEF">
      <w:pPr>
        <w:pStyle w:val="Paragraphedeliste"/>
        <w:numPr>
          <w:ilvl w:val="0"/>
          <w:numId w:val="5"/>
        </w:numPr>
        <w:tabs>
          <w:tab w:val="left" w:pos="1051"/>
          <w:tab w:val="left" w:pos="1052"/>
        </w:tabs>
        <w:ind w:right="-6"/>
        <w:contextualSpacing/>
        <w:jc w:val="both"/>
        <w:rPr>
          <w:rFonts w:asciiTheme="majorHAnsi" w:hAnsiTheme="majorHAnsi" w:cstheme="majorHAnsi"/>
          <w:noProof/>
          <w:color w:val="1B1B1B"/>
          <w:sz w:val="24"/>
          <w:szCs w:val="24"/>
          <w:lang w:val="fr-FR"/>
        </w:rPr>
      </w:pPr>
      <w:r w:rsidRPr="00AB15CD">
        <w:rPr>
          <w:rFonts w:asciiTheme="majorHAnsi" w:hAnsiTheme="majorHAnsi" w:cstheme="majorHAnsi"/>
          <w:noProof/>
          <w:color w:val="1B1B1B"/>
          <w:sz w:val="24"/>
          <w:szCs w:val="24"/>
          <w:lang w:val="fr-FR"/>
        </w:rPr>
        <w:t>amener les jeunes à découvrir le monde d’aujourd’hui et à agir</w:t>
      </w:r>
      <w:r w:rsidR="00921F0F">
        <w:rPr>
          <w:rFonts w:asciiTheme="majorHAnsi" w:hAnsiTheme="majorHAnsi" w:cstheme="majorHAnsi"/>
          <w:noProof/>
          <w:color w:val="1B1B1B"/>
          <w:sz w:val="24"/>
          <w:szCs w:val="24"/>
          <w:lang w:val="fr-FR"/>
        </w:rPr>
        <w:t>,</w:t>
      </w:r>
      <w:r w:rsidRPr="00AB15CD">
        <w:rPr>
          <w:rFonts w:asciiTheme="majorHAnsi" w:hAnsiTheme="majorHAnsi" w:cstheme="majorHAnsi"/>
          <w:noProof/>
          <w:color w:val="1B1B1B"/>
          <w:sz w:val="24"/>
          <w:szCs w:val="24"/>
          <w:lang w:val="fr-FR"/>
        </w:rPr>
        <w:t xml:space="preserve"> à leur niveau</w:t>
      </w:r>
      <w:r w:rsidR="00921F0F">
        <w:rPr>
          <w:rFonts w:asciiTheme="majorHAnsi" w:hAnsiTheme="majorHAnsi" w:cstheme="majorHAnsi"/>
          <w:noProof/>
          <w:color w:val="1B1B1B"/>
          <w:sz w:val="24"/>
          <w:szCs w:val="24"/>
          <w:lang w:val="fr-FR"/>
        </w:rPr>
        <w:t>,</w:t>
      </w:r>
      <w:r w:rsidRPr="00AB15CD">
        <w:rPr>
          <w:rFonts w:asciiTheme="majorHAnsi" w:hAnsiTheme="majorHAnsi" w:cstheme="majorHAnsi"/>
          <w:noProof/>
          <w:color w:val="1B1B1B"/>
          <w:sz w:val="24"/>
          <w:szCs w:val="24"/>
          <w:lang w:val="fr-FR"/>
        </w:rPr>
        <w:t xml:space="preserve"> à sa sauvegarde</w:t>
      </w:r>
      <w:r w:rsidR="00FA7F49">
        <w:rPr>
          <w:rFonts w:asciiTheme="majorHAnsi" w:hAnsiTheme="majorHAnsi" w:cstheme="majorHAnsi"/>
          <w:noProof/>
          <w:color w:val="1B1B1B"/>
          <w:sz w:val="24"/>
          <w:szCs w:val="24"/>
          <w:lang w:val="fr-FR"/>
        </w:rPr>
        <w:t> ;</w:t>
      </w:r>
    </w:p>
    <w:p w14:paraId="7596CF6A" w14:textId="77777777" w:rsidR="00935330" w:rsidRPr="00AB15CD" w:rsidRDefault="00935330" w:rsidP="00116EEF">
      <w:pPr>
        <w:pStyle w:val="Paragraphedeliste"/>
        <w:numPr>
          <w:ilvl w:val="0"/>
          <w:numId w:val="5"/>
        </w:numPr>
        <w:tabs>
          <w:tab w:val="left" w:pos="1051"/>
          <w:tab w:val="left" w:pos="1052"/>
        </w:tabs>
        <w:ind w:right="-6"/>
        <w:contextualSpacing/>
        <w:jc w:val="both"/>
        <w:rPr>
          <w:rFonts w:asciiTheme="majorHAnsi" w:hAnsiTheme="majorHAnsi" w:cstheme="majorHAnsi"/>
          <w:noProof/>
          <w:color w:val="1B1B1B"/>
          <w:sz w:val="24"/>
          <w:szCs w:val="24"/>
          <w:lang w:val="fr-FR"/>
        </w:rPr>
      </w:pPr>
      <w:r w:rsidRPr="00AB15CD">
        <w:rPr>
          <w:rFonts w:asciiTheme="majorHAnsi" w:hAnsiTheme="majorHAnsi" w:cstheme="majorHAnsi"/>
          <w:noProof/>
          <w:color w:val="1B1B1B"/>
          <w:sz w:val="24"/>
          <w:szCs w:val="24"/>
          <w:lang w:val="fr-FR"/>
        </w:rPr>
        <w:t>promouvoir le bien-être de tous (*article 3)</w:t>
      </w:r>
      <w:r w:rsidR="00FA7F49">
        <w:rPr>
          <w:rFonts w:asciiTheme="majorHAnsi" w:hAnsiTheme="majorHAnsi" w:cstheme="majorHAnsi"/>
          <w:noProof/>
          <w:color w:val="1B1B1B"/>
          <w:sz w:val="24"/>
          <w:szCs w:val="24"/>
          <w:lang w:val="fr-FR"/>
        </w:rPr>
        <w:t> ;</w:t>
      </w:r>
    </w:p>
    <w:p w14:paraId="35A01F4D" w14:textId="77777777" w:rsidR="00935330" w:rsidRPr="00AB15CD" w:rsidRDefault="00935330" w:rsidP="00116EEF">
      <w:pPr>
        <w:pStyle w:val="Paragraphedeliste"/>
        <w:numPr>
          <w:ilvl w:val="0"/>
          <w:numId w:val="5"/>
        </w:numPr>
        <w:tabs>
          <w:tab w:val="left" w:pos="1051"/>
          <w:tab w:val="left" w:pos="1052"/>
        </w:tabs>
        <w:ind w:right="-6"/>
        <w:contextualSpacing/>
        <w:jc w:val="both"/>
        <w:rPr>
          <w:rFonts w:asciiTheme="majorHAnsi" w:hAnsiTheme="majorHAnsi" w:cstheme="majorHAnsi"/>
          <w:noProof/>
          <w:color w:val="1B1B1B"/>
          <w:sz w:val="24"/>
          <w:szCs w:val="24"/>
          <w:lang w:val="fr-FR"/>
        </w:rPr>
      </w:pPr>
      <w:r w:rsidRPr="00AB15CD">
        <w:rPr>
          <w:rFonts w:asciiTheme="majorHAnsi" w:hAnsiTheme="majorHAnsi" w:cstheme="majorHAnsi"/>
          <w:noProof/>
          <w:color w:val="1B1B1B"/>
          <w:sz w:val="24"/>
          <w:szCs w:val="24"/>
          <w:lang w:val="fr-FR"/>
        </w:rPr>
        <w:t>assurer une éducation équitable et de qualité (*article 4)</w:t>
      </w:r>
      <w:r w:rsidR="00FA7F49">
        <w:rPr>
          <w:rFonts w:asciiTheme="majorHAnsi" w:hAnsiTheme="majorHAnsi" w:cstheme="majorHAnsi"/>
          <w:noProof/>
          <w:color w:val="1B1B1B"/>
          <w:sz w:val="24"/>
          <w:szCs w:val="24"/>
          <w:lang w:val="fr-FR"/>
        </w:rPr>
        <w:t> ;</w:t>
      </w:r>
    </w:p>
    <w:p w14:paraId="5ADDA84F" w14:textId="77777777" w:rsidR="00935330" w:rsidRPr="00AB15CD" w:rsidRDefault="00935330" w:rsidP="00116EEF">
      <w:pPr>
        <w:pStyle w:val="Paragraphedeliste"/>
        <w:numPr>
          <w:ilvl w:val="0"/>
          <w:numId w:val="5"/>
        </w:numPr>
        <w:tabs>
          <w:tab w:val="left" w:pos="1051"/>
          <w:tab w:val="left" w:pos="1052"/>
        </w:tabs>
        <w:ind w:right="-6"/>
        <w:contextualSpacing/>
        <w:jc w:val="both"/>
        <w:rPr>
          <w:rFonts w:asciiTheme="majorHAnsi" w:hAnsiTheme="majorHAnsi" w:cstheme="majorHAnsi"/>
          <w:noProof/>
          <w:color w:val="1B1B1B"/>
          <w:sz w:val="24"/>
          <w:szCs w:val="24"/>
          <w:lang w:val="fr-FR"/>
        </w:rPr>
      </w:pPr>
      <w:r w:rsidRPr="00AB15CD">
        <w:rPr>
          <w:rFonts w:asciiTheme="majorHAnsi" w:hAnsiTheme="majorHAnsi" w:cstheme="majorHAnsi"/>
          <w:noProof/>
          <w:color w:val="1B1B1B"/>
          <w:sz w:val="24"/>
          <w:szCs w:val="24"/>
          <w:lang w:val="fr-FR"/>
        </w:rPr>
        <w:t>réduire les inégalités (*article 10)</w:t>
      </w:r>
      <w:r w:rsidR="00FA7F49">
        <w:rPr>
          <w:rFonts w:asciiTheme="majorHAnsi" w:hAnsiTheme="majorHAnsi" w:cstheme="majorHAnsi"/>
          <w:noProof/>
          <w:color w:val="1B1B1B"/>
          <w:sz w:val="24"/>
          <w:szCs w:val="24"/>
          <w:lang w:val="fr-FR"/>
        </w:rPr>
        <w:t> ;</w:t>
      </w:r>
    </w:p>
    <w:p w14:paraId="048EC8A7" w14:textId="77777777" w:rsidR="00935330" w:rsidRPr="00AB15CD" w:rsidRDefault="00935330" w:rsidP="00116EEF">
      <w:pPr>
        <w:pStyle w:val="Paragraphedeliste"/>
        <w:numPr>
          <w:ilvl w:val="0"/>
          <w:numId w:val="5"/>
        </w:numPr>
        <w:tabs>
          <w:tab w:val="left" w:pos="1051"/>
          <w:tab w:val="left" w:pos="1052"/>
        </w:tabs>
        <w:ind w:right="-6"/>
        <w:contextualSpacing/>
        <w:jc w:val="both"/>
        <w:rPr>
          <w:rFonts w:asciiTheme="majorHAnsi" w:hAnsiTheme="majorHAnsi" w:cstheme="majorHAnsi"/>
          <w:noProof/>
          <w:color w:val="1B1B1B"/>
          <w:sz w:val="24"/>
          <w:szCs w:val="24"/>
          <w:lang w:val="fr-FR"/>
        </w:rPr>
      </w:pPr>
      <w:r w:rsidRPr="00AB15CD">
        <w:rPr>
          <w:rFonts w:asciiTheme="majorHAnsi" w:hAnsiTheme="majorHAnsi" w:cstheme="majorHAnsi"/>
          <w:noProof/>
          <w:color w:val="1B1B1B"/>
          <w:sz w:val="24"/>
          <w:szCs w:val="24"/>
          <w:lang w:val="fr-FR"/>
        </w:rPr>
        <w:t xml:space="preserve">faire en sorte que </w:t>
      </w:r>
      <w:r w:rsidR="002A5941">
        <w:rPr>
          <w:rFonts w:asciiTheme="majorHAnsi" w:hAnsiTheme="majorHAnsi" w:cstheme="majorHAnsi"/>
          <w:noProof/>
          <w:color w:val="1B1B1B"/>
          <w:sz w:val="24"/>
          <w:szCs w:val="24"/>
          <w:lang w:val="fr-FR"/>
        </w:rPr>
        <w:t>ses</w:t>
      </w:r>
      <w:r w:rsidRPr="00AB15CD">
        <w:rPr>
          <w:rFonts w:asciiTheme="majorHAnsi" w:hAnsiTheme="majorHAnsi" w:cstheme="majorHAnsi"/>
          <w:noProof/>
          <w:color w:val="1B1B1B"/>
          <w:sz w:val="24"/>
          <w:szCs w:val="24"/>
          <w:lang w:val="fr-FR"/>
        </w:rPr>
        <w:t xml:space="preserve"> infrastructures soient sûres, résilientes</w:t>
      </w:r>
      <w:r w:rsidR="00DF0452">
        <w:rPr>
          <w:rFonts w:asciiTheme="majorHAnsi" w:hAnsiTheme="majorHAnsi" w:cstheme="majorHAnsi"/>
          <w:noProof/>
          <w:color w:val="1B1B1B"/>
          <w:sz w:val="24"/>
          <w:szCs w:val="24"/>
          <w:lang w:val="fr-FR"/>
        </w:rPr>
        <w:t xml:space="preserve"> (</w:t>
      </w:r>
      <w:r w:rsidR="00DF0452" w:rsidRPr="00AB15CD">
        <w:rPr>
          <w:rFonts w:asciiTheme="majorHAnsi" w:hAnsiTheme="majorHAnsi" w:cstheme="majorHAnsi"/>
          <w:noProof/>
          <w:color w:val="1B1B1B"/>
          <w:sz w:val="24"/>
          <w:szCs w:val="24"/>
          <w:lang w:val="fr-FR"/>
        </w:rPr>
        <w:t>adaptables</w:t>
      </w:r>
      <w:r w:rsidR="00DF0452">
        <w:rPr>
          <w:rFonts w:asciiTheme="majorHAnsi" w:hAnsiTheme="majorHAnsi" w:cstheme="majorHAnsi"/>
          <w:noProof/>
          <w:color w:val="1B1B1B"/>
          <w:sz w:val="24"/>
          <w:szCs w:val="24"/>
          <w:lang w:val="fr-FR"/>
        </w:rPr>
        <w:t>)</w:t>
      </w:r>
      <w:r w:rsidRPr="00AB15CD">
        <w:rPr>
          <w:rFonts w:asciiTheme="majorHAnsi" w:hAnsiTheme="majorHAnsi" w:cstheme="majorHAnsi"/>
          <w:noProof/>
          <w:color w:val="1B1B1B"/>
          <w:sz w:val="24"/>
          <w:szCs w:val="24"/>
          <w:lang w:val="fr-FR"/>
        </w:rPr>
        <w:t xml:space="preserve"> et durables (*article 11)</w:t>
      </w:r>
      <w:r w:rsidR="00FA7F49">
        <w:rPr>
          <w:rFonts w:asciiTheme="majorHAnsi" w:hAnsiTheme="majorHAnsi" w:cstheme="majorHAnsi"/>
          <w:noProof/>
          <w:color w:val="1B1B1B"/>
          <w:sz w:val="24"/>
          <w:szCs w:val="24"/>
          <w:lang w:val="fr-FR"/>
        </w:rPr>
        <w:t> ;</w:t>
      </w:r>
    </w:p>
    <w:p w14:paraId="74B45BFF" w14:textId="77777777" w:rsidR="00935330" w:rsidRPr="00AB15CD" w:rsidRDefault="00935330" w:rsidP="00116EEF">
      <w:pPr>
        <w:pStyle w:val="Paragraphedeliste"/>
        <w:numPr>
          <w:ilvl w:val="0"/>
          <w:numId w:val="5"/>
        </w:numPr>
        <w:tabs>
          <w:tab w:val="left" w:pos="1051"/>
          <w:tab w:val="left" w:pos="1052"/>
        </w:tabs>
        <w:ind w:right="-6"/>
        <w:contextualSpacing/>
        <w:jc w:val="both"/>
        <w:rPr>
          <w:rFonts w:asciiTheme="majorHAnsi" w:hAnsiTheme="majorHAnsi" w:cstheme="majorHAnsi"/>
          <w:noProof/>
          <w:color w:val="1B1B1B"/>
          <w:sz w:val="24"/>
          <w:szCs w:val="24"/>
          <w:lang w:val="fr-FR"/>
        </w:rPr>
      </w:pPr>
      <w:r w:rsidRPr="00AB15CD">
        <w:rPr>
          <w:rFonts w:asciiTheme="majorHAnsi" w:hAnsiTheme="majorHAnsi" w:cstheme="majorHAnsi"/>
          <w:noProof/>
          <w:color w:val="1B1B1B"/>
          <w:sz w:val="24"/>
          <w:szCs w:val="24"/>
          <w:lang w:val="fr-FR"/>
        </w:rPr>
        <w:t xml:space="preserve">prendre des mesures à </w:t>
      </w:r>
      <w:r w:rsidR="002A5941">
        <w:rPr>
          <w:rFonts w:asciiTheme="majorHAnsi" w:hAnsiTheme="majorHAnsi" w:cstheme="majorHAnsi"/>
          <w:noProof/>
          <w:color w:val="1B1B1B"/>
          <w:sz w:val="24"/>
          <w:szCs w:val="24"/>
          <w:lang w:val="fr-FR"/>
        </w:rPr>
        <w:t>son</w:t>
      </w:r>
      <w:r w:rsidRPr="00AB15CD">
        <w:rPr>
          <w:rFonts w:asciiTheme="majorHAnsi" w:hAnsiTheme="majorHAnsi" w:cstheme="majorHAnsi"/>
          <w:noProof/>
          <w:color w:val="1B1B1B"/>
          <w:sz w:val="24"/>
          <w:szCs w:val="24"/>
          <w:lang w:val="fr-FR"/>
        </w:rPr>
        <w:t xml:space="preserve"> niveau pour lutter contre les changements climatiques (*article 13)</w:t>
      </w:r>
      <w:r w:rsidR="00FA7F49">
        <w:rPr>
          <w:rFonts w:asciiTheme="majorHAnsi" w:hAnsiTheme="majorHAnsi" w:cstheme="majorHAnsi"/>
          <w:noProof/>
          <w:color w:val="1B1B1B"/>
          <w:sz w:val="24"/>
          <w:szCs w:val="24"/>
          <w:lang w:val="fr-FR"/>
        </w:rPr>
        <w:t> ;</w:t>
      </w:r>
    </w:p>
    <w:p w14:paraId="463A41B8" w14:textId="77777777" w:rsidR="00FA7F49" w:rsidRPr="00FA7F49" w:rsidRDefault="00935330" w:rsidP="00FA7F49">
      <w:pPr>
        <w:pStyle w:val="Paragraphedeliste"/>
        <w:numPr>
          <w:ilvl w:val="0"/>
          <w:numId w:val="5"/>
        </w:numPr>
        <w:tabs>
          <w:tab w:val="left" w:pos="1051"/>
          <w:tab w:val="left" w:pos="1052"/>
        </w:tabs>
        <w:ind w:right="-6"/>
        <w:contextualSpacing/>
        <w:jc w:val="both"/>
        <w:rPr>
          <w:rFonts w:asciiTheme="majorHAnsi" w:hAnsiTheme="majorHAnsi" w:cstheme="majorHAnsi"/>
          <w:noProof/>
          <w:color w:val="1B1B1B"/>
          <w:sz w:val="24"/>
          <w:szCs w:val="24"/>
          <w:lang w:val="fr-FR"/>
        </w:rPr>
      </w:pPr>
      <w:r w:rsidRPr="00AB15CD">
        <w:rPr>
          <w:rFonts w:asciiTheme="majorHAnsi" w:hAnsiTheme="majorHAnsi" w:cstheme="majorHAnsi"/>
          <w:noProof/>
          <w:color w:val="1B1B1B"/>
          <w:sz w:val="24"/>
          <w:szCs w:val="24"/>
          <w:lang w:val="fr-FR"/>
        </w:rPr>
        <w:t xml:space="preserve">promouvoir au travers de </w:t>
      </w:r>
      <w:r w:rsidR="002A5941">
        <w:rPr>
          <w:rFonts w:asciiTheme="majorHAnsi" w:hAnsiTheme="majorHAnsi" w:cstheme="majorHAnsi"/>
          <w:noProof/>
          <w:color w:val="1B1B1B"/>
          <w:sz w:val="24"/>
          <w:szCs w:val="24"/>
          <w:lang w:val="fr-FR"/>
        </w:rPr>
        <w:t>ses</w:t>
      </w:r>
      <w:r w:rsidRPr="00AB15CD">
        <w:rPr>
          <w:rFonts w:asciiTheme="majorHAnsi" w:hAnsiTheme="majorHAnsi" w:cstheme="majorHAnsi"/>
          <w:noProof/>
          <w:color w:val="1B1B1B"/>
          <w:sz w:val="24"/>
          <w:szCs w:val="24"/>
          <w:lang w:val="fr-FR"/>
        </w:rPr>
        <w:t xml:space="preserve"> approches éducatives et pédagogiques, l’avènement d’une société pacifique (*article 16)</w:t>
      </w:r>
      <w:r w:rsidR="00FA7F49">
        <w:rPr>
          <w:rFonts w:asciiTheme="majorHAnsi" w:hAnsiTheme="majorHAnsi" w:cstheme="majorHAnsi"/>
          <w:noProof/>
          <w:color w:val="1B1B1B"/>
          <w:sz w:val="24"/>
          <w:szCs w:val="24"/>
          <w:lang w:val="fr-FR"/>
        </w:rPr>
        <w:t>.</w:t>
      </w:r>
    </w:p>
    <w:p w14:paraId="43F801E4" w14:textId="77777777" w:rsidR="00935330" w:rsidRPr="00AB15CD" w:rsidRDefault="00935330" w:rsidP="00116EEF">
      <w:pPr>
        <w:tabs>
          <w:tab w:val="left" w:pos="1051"/>
          <w:tab w:val="left" w:pos="1052"/>
        </w:tabs>
        <w:ind w:right="-6"/>
        <w:contextualSpacing/>
        <w:jc w:val="both"/>
        <w:rPr>
          <w:rFonts w:asciiTheme="majorHAnsi" w:hAnsiTheme="majorHAnsi" w:cstheme="majorHAnsi"/>
          <w:noProof/>
          <w:color w:val="1B1B1B"/>
          <w:sz w:val="24"/>
          <w:szCs w:val="24"/>
          <w:lang w:val="fr-FR"/>
        </w:rPr>
      </w:pPr>
    </w:p>
    <w:p w14:paraId="1C6D5DB3" w14:textId="4E79FFF5" w:rsidR="00935330" w:rsidRPr="00AB15CD" w:rsidRDefault="00935330" w:rsidP="00116EEF">
      <w:pPr>
        <w:pStyle w:val="Corpsdetexte"/>
        <w:ind w:left="57"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 xml:space="preserve">C'est à travers le projet éducatif </w:t>
      </w:r>
      <w:r w:rsidR="002A5941">
        <w:rPr>
          <w:rFonts w:asciiTheme="majorHAnsi" w:hAnsiTheme="majorHAnsi" w:cstheme="majorHAnsi"/>
          <w:noProof/>
          <w:color w:val="1B1B1B"/>
          <w:sz w:val="24"/>
          <w:szCs w:val="24"/>
          <w:lang w:val="fr-FR"/>
        </w:rPr>
        <w:t xml:space="preserve">et pédagogique que nos écoles font </w:t>
      </w:r>
      <w:r w:rsidRPr="00AB15CD">
        <w:rPr>
          <w:rFonts w:asciiTheme="majorHAnsi" w:hAnsiTheme="majorHAnsi" w:cstheme="majorHAnsi"/>
          <w:noProof/>
          <w:color w:val="1B1B1B"/>
          <w:sz w:val="24"/>
          <w:szCs w:val="24"/>
          <w:lang w:val="fr-FR"/>
        </w:rPr>
        <w:t xml:space="preserve">connaitre </w:t>
      </w:r>
      <w:r w:rsidR="002A5941">
        <w:rPr>
          <w:rFonts w:asciiTheme="majorHAnsi" w:hAnsiTheme="majorHAnsi" w:cstheme="majorHAnsi"/>
          <w:noProof/>
          <w:color w:val="1B1B1B"/>
          <w:sz w:val="24"/>
          <w:szCs w:val="24"/>
          <w:lang w:val="fr-FR"/>
        </w:rPr>
        <w:t>leur</w:t>
      </w:r>
      <w:r w:rsidRPr="00AB15CD">
        <w:rPr>
          <w:rFonts w:asciiTheme="majorHAnsi" w:hAnsiTheme="majorHAnsi" w:cstheme="majorHAnsi"/>
          <w:noProof/>
          <w:color w:val="1B1B1B"/>
          <w:sz w:val="24"/>
          <w:szCs w:val="24"/>
          <w:lang w:val="fr-FR"/>
        </w:rPr>
        <w:t xml:space="preserve"> identité propre. Il sert de référence à toutes les activités de la vie scolaire.</w:t>
      </w:r>
    </w:p>
    <w:p w14:paraId="2AB055A6" w14:textId="77777777" w:rsidR="00935330" w:rsidRPr="00AB15CD" w:rsidRDefault="00935330" w:rsidP="00116EEF">
      <w:pPr>
        <w:pStyle w:val="Corpsdetexte"/>
        <w:ind w:left="57"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Il est le lieu de rencontre o</w:t>
      </w:r>
      <w:r w:rsidR="00EA53EC">
        <w:rPr>
          <w:rFonts w:asciiTheme="majorHAnsi" w:hAnsiTheme="majorHAnsi" w:cstheme="majorHAnsi"/>
          <w:noProof/>
          <w:color w:val="1B1B1B"/>
          <w:sz w:val="24"/>
          <w:szCs w:val="24"/>
          <w:lang w:val="fr-FR"/>
        </w:rPr>
        <w:t>ù</w:t>
      </w:r>
      <w:r w:rsidRPr="00AB15CD">
        <w:rPr>
          <w:rFonts w:asciiTheme="majorHAnsi" w:hAnsiTheme="majorHAnsi" w:cstheme="majorHAnsi"/>
          <w:noProof/>
          <w:color w:val="1B1B1B"/>
          <w:sz w:val="24"/>
          <w:szCs w:val="24"/>
          <w:lang w:val="fr-FR"/>
        </w:rPr>
        <w:t xml:space="preserve"> Pouvoir Organisateur, directions, personnel d'enseignement</w:t>
      </w:r>
      <w:r w:rsidR="009714AA">
        <w:rPr>
          <w:rFonts w:asciiTheme="majorHAnsi" w:hAnsiTheme="majorHAnsi" w:cstheme="majorHAnsi"/>
          <w:noProof/>
          <w:color w:val="1B1B1B"/>
          <w:sz w:val="24"/>
          <w:szCs w:val="24"/>
          <w:lang w:val="fr-FR"/>
        </w:rPr>
        <w:t xml:space="preserve">, personnel </w:t>
      </w:r>
      <w:r w:rsidRPr="00AB15CD">
        <w:rPr>
          <w:rFonts w:asciiTheme="majorHAnsi" w:hAnsiTheme="majorHAnsi" w:cstheme="majorHAnsi"/>
          <w:noProof/>
          <w:color w:val="1B1B1B"/>
          <w:sz w:val="24"/>
          <w:szCs w:val="24"/>
          <w:lang w:val="fr-FR"/>
        </w:rPr>
        <w:t>d'éducation, parents</w:t>
      </w:r>
      <w:r w:rsidR="00C20B0F">
        <w:rPr>
          <w:rFonts w:asciiTheme="majorHAnsi" w:hAnsiTheme="majorHAnsi" w:cstheme="majorHAnsi"/>
          <w:noProof/>
          <w:color w:val="1B1B1B"/>
          <w:sz w:val="24"/>
          <w:szCs w:val="24"/>
          <w:lang w:val="fr-FR"/>
        </w:rPr>
        <w:t xml:space="preserve">  et </w:t>
      </w:r>
      <w:r w:rsidRPr="00AB15CD">
        <w:rPr>
          <w:rFonts w:asciiTheme="majorHAnsi" w:hAnsiTheme="majorHAnsi" w:cstheme="majorHAnsi"/>
          <w:noProof/>
          <w:color w:val="1B1B1B"/>
          <w:sz w:val="24"/>
          <w:szCs w:val="24"/>
          <w:lang w:val="fr-FR"/>
        </w:rPr>
        <w:t>élèves trouvent matière à réflexion.</w:t>
      </w:r>
    </w:p>
    <w:p w14:paraId="49D28EEE" w14:textId="77777777" w:rsidR="00935330" w:rsidRPr="00AB15CD" w:rsidRDefault="00935330" w:rsidP="00116EEF">
      <w:pPr>
        <w:pStyle w:val="Corpsdetexte"/>
        <w:ind w:left="57"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Il assure et fait grandir entre tous une unité, une collaboration et un enthousiasme qui favorisent l'efficacité, la joie dans le travail et l'engagement.</w:t>
      </w:r>
    </w:p>
    <w:p w14:paraId="2DC22132" w14:textId="77777777" w:rsidR="00935330" w:rsidRPr="00AB15CD" w:rsidRDefault="00935330" w:rsidP="00116EEF">
      <w:pPr>
        <w:pStyle w:val="Corpsdetexte"/>
        <w:ind w:left="57" w:right="-6"/>
        <w:contextualSpacing/>
        <w:jc w:val="both"/>
        <w:rPr>
          <w:rFonts w:asciiTheme="majorHAnsi" w:hAnsiTheme="majorHAnsi" w:cstheme="majorHAnsi"/>
          <w:noProof/>
          <w:sz w:val="24"/>
          <w:szCs w:val="24"/>
          <w:lang w:val="fr-FR"/>
        </w:rPr>
      </w:pPr>
      <w:r w:rsidRPr="00AB15CD">
        <w:rPr>
          <w:rFonts w:asciiTheme="majorHAnsi" w:hAnsiTheme="majorHAnsi" w:cstheme="majorHAnsi"/>
          <w:noProof/>
          <w:color w:val="1B1B1B"/>
          <w:sz w:val="24"/>
          <w:szCs w:val="24"/>
          <w:lang w:val="fr-FR"/>
        </w:rPr>
        <w:t>Il est</w:t>
      </w:r>
      <w:r w:rsidR="00850AC4">
        <w:rPr>
          <w:rFonts w:asciiTheme="majorHAnsi" w:hAnsiTheme="majorHAnsi" w:cstheme="majorHAnsi"/>
          <w:noProof/>
          <w:color w:val="1B1B1B"/>
          <w:sz w:val="24"/>
          <w:szCs w:val="24"/>
          <w:lang w:val="fr-FR"/>
        </w:rPr>
        <w:t>,</w:t>
      </w:r>
      <w:r w:rsidRPr="00AB15CD">
        <w:rPr>
          <w:rFonts w:asciiTheme="majorHAnsi" w:hAnsiTheme="majorHAnsi" w:cstheme="majorHAnsi"/>
          <w:noProof/>
          <w:color w:val="1B1B1B"/>
          <w:sz w:val="24"/>
          <w:szCs w:val="24"/>
          <w:lang w:val="fr-FR"/>
        </w:rPr>
        <w:t xml:space="preserve"> et reste</w:t>
      </w:r>
      <w:r w:rsidR="00850AC4">
        <w:rPr>
          <w:rFonts w:asciiTheme="majorHAnsi" w:hAnsiTheme="majorHAnsi" w:cstheme="majorHAnsi"/>
          <w:noProof/>
          <w:color w:val="1B1B1B"/>
          <w:sz w:val="24"/>
          <w:szCs w:val="24"/>
          <w:lang w:val="fr-FR"/>
        </w:rPr>
        <w:t>,</w:t>
      </w:r>
      <w:r w:rsidRPr="00AB15CD">
        <w:rPr>
          <w:rFonts w:asciiTheme="majorHAnsi" w:hAnsiTheme="majorHAnsi" w:cstheme="majorHAnsi"/>
          <w:noProof/>
          <w:color w:val="1B1B1B"/>
          <w:sz w:val="24"/>
          <w:szCs w:val="24"/>
          <w:lang w:val="fr-FR"/>
        </w:rPr>
        <w:t xml:space="preserve"> un « projet » dont le dynamisme qui lui est inhérent est le garant de l'avenir de nos écoles.</w:t>
      </w:r>
    </w:p>
    <w:p w14:paraId="0B8041C0" w14:textId="77777777" w:rsidR="00935330" w:rsidRPr="00AB15CD" w:rsidRDefault="00935330" w:rsidP="00116EEF">
      <w:pPr>
        <w:tabs>
          <w:tab w:val="left" w:pos="1051"/>
          <w:tab w:val="left" w:pos="1052"/>
        </w:tabs>
        <w:ind w:right="-6"/>
        <w:contextualSpacing/>
        <w:jc w:val="both"/>
        <w:rPr>
          <w:rFonts w:asciiTheme="majorHAnsi" w:hAnsiTheme="majorHAnsi" w:cstheme="majorHAnsi"/>
          <w:noProof/>
          <w:color w:val="1B1B1B"/>
          <w:sz w:val="24"/>
          <w:szCs w:val="24"/>
          <w:lang w:val="fr-FR"/>
        </w:rPr>
      </w:pPr>
    </w:p>
    <w:p w14:paraId="52671A45" w14:textId="77777777" w:rsidR="00935330" w:rsidRPr="00DF0452" w:rsidRDefault="00F94158" w:rsidP="00DF0452">
      <w:pPr>
        <w:tabs>
          <w:tab w:val="left" w:pos="1051"/>
          <w:tab w:val="left" w:pos="1052"/>
        </w:tabs>
        <w:ind w:right="-6"/>
        <w:contextualSpacing/>
        <w:jc w:val="both"/>
        <w:rPr>
          <w:rFonts w:asciiTheme="majorHAnsi" w:hAnsiTheme="majorHAnsi" w:cstheme="majorHAnsi"/>
          <w:noProof/>
          <w:color w:val="1B1B1B"/>
          <w:sz w:val="24"/>
          <w:szCs w:val="24"/>
          <w:lang w:val="fr-FR"/>
        </w:rPr>
      </w:pPr>
      <w:r w:rsidRPr="00AB15CD">
        <w:rPr>
          <w:rFonts w:asciiTheme="majorHAnsi" w:hAnsiTheme="majorHAnsi" w:cstheme="majorHAnsi"/>
          <w:noProof/>
          <w:color w:val="1B1B1B"/>
          <w:sz w:val="24"/>
          <w:szCs w:val="24"/>
          <w:lang w:val="fr-FR"/>
        </w:rPr>
        <w:t>*en référence à la résolution de l’ONU du 25/9/2015</w:t>
      </w:r>
    </w:p>
    <w:p w14:paraId="5867B9C2" w14:textId="77777777" w:rsidR="00935330" w:rsidRPr="00AB15CD" w:rsidRDefault="00935330" w:rsidP="00116EEF">
      <w:pPr>
        <w:tabs>
          <w:tab w:val="left" w:pos="1051"/>
          <w:tab w:val="left" w:pos="1052"/>
        </w:tabs>
        <w:ind w:right="-6"/>
        <w:contextualSpacing/>
        <w:jc w:val="both"/>
        <w:rPr>
          <w:rFonts w:asciiTheme="majorHAnsi" w:hAnsiTheme="majorHAnsi" w:cstheme="majorHAnsi"/>
          <w:noProof/>
          <w:sz w:val="24"/>
          <w:szCs w:val="24"/>
          <w:lang w:val="fr-FR"/>
        </w:rPr>
      </w:pPr>
    </w:p>
    <w:p w14:paraId="1E4E2883" w14:textId="77777777" w:rsidR="00935330" w:rsidRPr="00AB15CD" w:rsidRDefault="00935330" w:rsidP="00116EEF">
      <w:pPr>
        <w:pStyle w:val="Corpsdetexte"/>
        <w:ind w:left="57" w:right="-6" w:firstLine="15"/>
        <w:contextualSpacing/>
        <w:jc w:val="both"/>
        <w:rPr>
          <w:rFonts w:asciiTheme="majorHAnsi" w:hAnsiTheme="majorHAnsi" w:cstheme="majorHAnsi"/>
          <w:noProof/>
          <w:sz w:val="24"/>
          <w:szCs w:val="24"/>
          <w:lang w:val="fr-FR"/>
        </w:rPr>
      </w:pPr>
    </w:p>
    <w:p w14:paraId="3774E5AF" w14:textId="77777777" w:rsidR="00935330" w:rsidRPr="00AB15CD" w:rsidRDefault="00935330" w:rsidP="00116EEF">
      <w:pPr>
        <w:pStyle w:val="Corpsdetexte"/>
        <w:ind w:right="-6"/>
        <w:contextualSpacing/>
        <w:jc w:val="both"/>
        <w:rPr>
          <w:rFonts w:asciiTheme="majorHAnsi" w:hAnsiTheme="majorHAnsi" w:cstheme="majorHAnsi"/>
          <w:noProof/>
          <w:sz w:val="24"/>
          <w:szCs w:val="24"/>
          <w:lang w:val="fr-FR"/>
        </w:rPr>
      </w:pPr>
    </w:p>
    <w:sectPr w:rsidR="00935330" w:rsidRPr="00AB15CD" w:rsidSect="0062737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D229D" w14:textId="77777777" w:rsidR="005C2605" w:rsidRDefault="005C2605" w:rsidP="006936AE">
      <w:r>
        <w:separator/>
      </w:r>
    </w:p>
  </w:endnote>
  <w:endnote w:type="continuationSeparator" w:id="0">
    <w:p w14:paraId="72091E99" w14:textId="77777777" w:rsidR="005C2605" w:rsidRDefault="005C2605" w:rsidP="0069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23545078"/>
      <w:docPartObj>
        <w:docPartGallery w:val="Page Numbers (Bottom of Page)"/>
        <w:docPartUnique/>
      </w:docPartObj>
    </w:sdtPr>
    <w:sdtEndPr>
      <w:rPr>
        <w:rStyle w:val="Numrodepage"/>
      </w:rPr>
    </w:sdtEndPr>
    <w:sdtContent>
      <w:p w14:paraId="4EA6581B" w14:textId="77777777" w:rsidR="00C025C9" w:rsidRDefault="00C025C9" w:rsidP="00C025C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E8EF001" w14:textId="77777777" w:rsidR="00C025C9" w:rsidRDefault="00C025C9" w:rsidP="006936A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57667395"/>
      <w:docPartObj>
        <w:docPartGallery w:val="Page Numbers (Bottom of Page)"/>
        <w:docPartUnique/>
      </w:docPartObj>
    </w:sdtPr>
    <w:sdtEndPr>
      <w:rPr>
        <w:rStyle w:val="Numrodepage"/>
      </w:rPr>
    </w:sdtEndPr>
    <w:sdtContent>
      <w:p w14:paraId="33E1796C" w14:textId="77777777" w:rsidR="00C025C9" w:rsidRDefault="00C025C9" w:rsidP="00C025C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BFC0185" w14:textId="77777777" w:rsidR="00C025C9" w:rsidRDefault="00C025C9" w:rsidP="006936A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E86E3" w14:textId="77777777" w:rsidR="005C2605" w:rsidRDefault="005C2605" w:rsidP="006936AE">
      <w:r>
        <w:separator/>
      </w:r>
    </w:p>
  </w:footnote>
  <w:footnote w:type="continuationSeparator" w:id="0">
    <w:p w14:paraId="50394C5D" w14:textId="77777777" w:rsidR="005C2605" w:rsidRDefault="005C2605" w:rsidP="00693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32"/>
    <w:multiLevelType w:val="hybridMultilevel"/>
    <w:tmpl w:val="61600668"/>
    <w:lvl w:ilvl="0" w:tplc="040C0005">
      <w:start w:val="1"/>
      <w:numFmt w:val="bullet"/>
      <w:lvlText w:val=""/>
      <w:lvlJc w:val="left"/>
      <w:pPr>
        <w:ind w:left="417" w:hanging="360"/>
      </w:pPr>
      <w:rPr>
        <w:rFonts w:ascii="Wingdings" w:hAnsi="Wingdings"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1" w15:restartNumberingAfterBreak="0">
    <w:nsid w:val="0CED0EA3"/>
    <w:multiLevelType w:val="hybridMultilevel"/>
    <w:tmpl w:val="7C3A1E76"/>
    <w:lvl w:ilvl="0" w:tplc="040C0005">
      <w:start w:val="1"/>
      <w:numFmt w:val="bullet"/>
      <w:lvlText w:val=""/>
      <w:lvlJc w:val="left"/>
      <w:pPr>
        <w:ind w:left="417" w:hanging="360"/>
      </w:pPr>
      <w:rPr>
        <w:rFonts w:ascii="Wingdings" w:hAnsi="Wingdings"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2" w15:restartNumberingAfterBreak="0">
    <w:nsid w:val="12421E00"/>
    <w:multiLevelType w:val="hybridMultilevel"/>
    <w:tmpl w:val="1548F010"/>
    <w:lvl w:ilvl="0" w:tplc="040C0005">
      <w:start w:val="1"/>
      <w:numFmt w:val="bullet"/>
      <w:lvlText w:val=""/>
      <w:lvlJc w:val="left"/>
      <w:pPr>
        <w:ind w:left="417" w:hanging="360"/>
      </w:pPr>
      <w:rPr>
        <w:rFonts w:ascii="Wingdings" w:hAnsi="Wingdings"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3" w15:restartNumberingAfterBreak="0">
    <w:nsid w:val="32DC668F"/>
    <w:multiLevelType w:val="hybridMultilevel"/>
    <w:tmpl w:val="81006D34"/>
    <w:lvl w:ilvl="0" w:tplc="040C0015">
      <w:start w:val="1"/>
      <w:numFmt w:val="upp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5A73169"/>
    <w:multiLevelType w:val="hybridMultilevel"/>
    <w:tmpl w:val="977863E8"/>
    <w:lvl w:ilvl="0" w:tplc="040C0005">
      <w:start w:val="1"/>
      <w:numFmt w:val="bullet"/>
      <w:lvlText w:val=""/>
      <w:lvlJc w:val="left"/>
      <w:pPr>
        <w:ind w:left="417" w:hanging="360"/>
      </w:pPr>
      <w:rPr>
        <w:rFonts w:ascii="Wingdings" w:hAnsi="Wingdings"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5" w15:restartNumberingAfterBreak="0">
    <w:nsid w:val="7C010F9B"/>
    <w:multiLevelType w:val="hybridMultilevel"/>
    <w:tmpl w:val="B46E9800"/>
    <w:lvl w:ilvl="0" w:tplc="040C0005">
      <w:start w:val="1"/>
      <w:numFmt w:val="bullet"/>
      <w:lvlText w:val=""/>
      <w:lvlJc w:val="left"/>
      <w:pPr>
        <w:ind w:left="432" w:hanging="360"/>
      </w:pPr>
      <w:rPr>
        <w:rFonts w:ascii="Wingdings" w:hAnsi="Wingdings"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30"/>
    <w:rsid w:val="000479E4"/>
    <w:rsid w:val="00073E1D"/>
    <w:rsid w:val="000753EF"/>
    <w:rsid w:val="00091F7F"/>
    <w:rsid w:val="000D32B8"/>
    <w:rsid w:val="000E1F13"/>
    <w:rsid w:val="000E7A0F"/>
    <w:rsid w:val="00116EEF"/>
    <w:rsid w:val="001369E7"/>
    <w:rsid w:val="0015147E"/>
    <w:rsid w:val="00195EE3"/>
    <w:rsid w:val="001A3211"/>
    <w:rsid w:val="001A49FE"/>
    <w:rsid w:val="001D28D4"/>
    <w:rsid w:val="001E239C"/>
    <w:rsid w:val="002132E9"/>
    <w:rsid w:val="0023339B"/>
    <w:rsid w:val="00236784"/>
    <w:rsid w:val="002431E0"/>
    <w:rsid w:val="00272C09"/>
    <w:rsid w:val="002A5941"/>
    <w:rsid w:val="002A5F86"/>
    <w:rsid w:val="002B27CB"/>
    <w:rsid w:val="00371F06"/>
    <w:rsid w:val="003C7659"/>
    <w:rsid w:val="003F2836"/>
    <w:rsid w:val="00410FF0"/>
    <w:rsid w:val="0045042E"/>
    <w:rsid w:val="004B0761"/>
    <w:rsid w:val="004B0858"/>
    <w:rsid w:val="00515607"/>
    <w:rsid w:val="00545291"/>
    <w:rsid w:val="00584295"/>
    <w:rsid w:val="00584464"/>
    <w:rsid w:val="00594800"/>
    <w:rsid w:val="005C2605"/>
    <w:rsid w:val="005F58C0"/>
    <w:rsid w:val="00622CC3"/>
    <w:rsid w:val="00627371"/>
    <w:rsid w:val="00651188"/>
    <w:rsid w:val="006936AE"/>
    <w:rsid w:val="00712EA1"/>
    <w:rsid w:val="0075026C"/>
    <w:rsid w:val="00775A34"/>
    <w:rsid w:val="007A021B"/>
    <w:rsid w:val="007A6606"/>
    <w:rsid w:val="007C3333"/>
    <w:rsid w:val="007C446A"/>
    <w:rsid w:val="007D23CA"/>
    <w:rsid w:val="007D773B"/>
    <w:rsid w:val="00820773"/>
    <w:rsid w:val="00826DB3"/>
    <w:rsid w:val="0083513B"/>
    <w:rsid w:val="008364B7"/>
    <w:rsid w:val="00836898"/>
    <w:rsid w:val="00850AC4"/>
    <w:rsid w:val="008A0B58"/>
    <w:rsid w:val="0091314A"/>
    <w:rsid w:val="00921F0F"/>
    <w:rsid w:val="00922F78"/>
    <w:rsid w:val="00935330"/>
    <w:rsid w:val="00965F89"/>
    <w:rsid w:val="00966AB2"/>
    <w:rsid w:val="009706FF"/>
    <w:rsid w:val="009714AA"/>
    <w:rsid w:val="0097792F"/>
    <w:rsid w:val="009C5DA7"/>
    <w:rsid w:val="00A20D09"/>
    <w:rsid w:val="00A73F02"/>
    <w:rsid w:val="00A74511"/>
    <w:rsid w:val="00A84B12"/>
    <w:rsid w:val="00AA7C53"/>
    <w:rsid w:val="00AB15CD"/>
    <w:rsid w:val="00AC52DE"/>
    <w:rsid w:val="00B54788"/>
    <w:rsid w:val="00BB303C"/>
    <w:rsid w:val="00BB7EA7"/>
    <w:rsid w:val="00BE2DB6"/>
    <w:rsid w:val="00BF0E7F"/>
    <w:rsid w:val="00C01FE7"/>
    <w:rsid w:val="00C025C9"/>
    <w:rsid w:val="00C20B0F"/>
    <w:rsid w:val="00C2536A"/>
    <w:rsid w:val="00C617DB"/>
    <w:rsid w:val="00C759B1"/>
    <w:rsid w:val="00C83896"/>
    <w:rsid w:val="00C97669"/>
    <w:rsid w:val="00CD32F1"/>
    <w:rsid w:val="00CD35C0"/>
    <w:rsid w:val="00CD36B7"/>
    <w:rsid w:val="00CF214F"/>
    <w:rsid w:val="00D619C7"/>
    <w:rsid w:val="00D85D9E"/>
    <w:rsid w:val="00DE1A4B"/>
    <w:rsid w:val="00DF0452"/>
    <w:rsid w:val="00E267E4"/>
    <w:rsid w:val="00E45A57"/>
    <w:rsid w:val="00EA53EC"/>
    <w:rsid w:val="00F34FDE"/>
    <w:rsid w:val="00F830A4"/>
    <w:rsid w:val="00F94158"/>
    <w:rsid w:val="00FA7F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142E"/>
  <w15:chartTrackingRefBased/>
  <w15:docId w15:val="{9A82C601-8C0C-434D-A974-471C3474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330"/>
    <w:pPr>
      <w:widowControl w:val="0"/>
      <w:autoSpaceDE w:val="0"/>
      <w:autoSpaceDN w:val="0"/>
    </w:pPr>
    <w:rPr>
      <w:rFonts w:ascii="Comic Sans MS" w:eastAsia="Comic Sans MS" w:hAnsi="Comic Sans MS" w:cs="Comic Sans MS"/>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935330"/>
  </w:style>
  <w:style w:type="character" w:customStyle="1" w:styleId="CorpsdetexteCar">
    <w:name w:val="Corps de texte Car"/>
    <w:basedOn w:val="Policepardfaut"/>
    <w:link w:val="Corpsdetexte"/>
    <w:uiPriority w:val="1"/>
    <w:rsid w:val="00935330"/>
    <w:rPr>
      <w:rFonts w:ascii="Comic Sans MS" w:eastAsia="Comic Sans MS" w:hAnsi="Comic Sans MS" w:cs="Comic Sans MS"/>
      <w:sz w:val="22"/>
      <w:szCs w:val="22"/>
      <w:lang w:val="en-US"/>
    </w:rPr>
  </w:style>
  <w:style w:type="paragraph" w:styleId="Paragraphedeliste">
    <w:name w:val="List Paragraph"/>
    <w:basedOn w:val="Normal"/>
    <w:uiPriority w:val="1"/>
    <w:qFormat/>
    <w:rsid w:val="00935330"/>
    <w:pPr>
      <w:ind w:left="721" w:hanging="360"/>
    </w:pPr>
  </w:style>
  <w:style w:type="paragraph" w:styleId="Textedebulles">
    <w:name w:val="Balloon Text"/>
    <w:basedOn w:val="Normal"/>
    <w:link w:val="TextedebullesCar"/>
    <w:uiPriority w:val="99"/>
    <w:semiHidden/>
    <w:unhideWhenUsed/>
    <w:rsid w:val="0083689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36898"/>
    <w:rPr>
      <w:rFonts w:ascii="Times New Roman" w:eastAsia="Comic Sans MS" w:hAnsi="Times New Roman" w:cs="Times New Roman"/>
      <w:sz w:val="18"/>
      <w:szCs w:val="18"/>
      <w:lang w:val="en-US"/>
    </w:rPr>
  </w:style>
  <w:style w:type="paragraph" w:styleId="Pieddepage">
    <w:name w:val="footer"/>
    <w:basedOn w:val="Normal"/>
    <w:link w:val="PieddepageCar"/>
    <w:uiPriority w:val="99"/>
    <w:unhideWhenUsed/>
    <w:rsid w:val="006936AE"/>
    <w:pPr>
      <w:tabs>
        <w:tab w:val="center" w:pos="4536"/>
        <w:tab w:val="right" w:pos="9072"/>
      </w:tabs>
    </w:pPr>
  </w:style>
  <w:style w:type="character" w:customStyle="1" w:styleId="PieddepageCar">
    <w:name w:val="Pied de page Car"/>
    <w:basedOn w:val="Policepardfaut"/>
    <w:link w:val="Pieddepage"/>
    <w:uiPriority w:val="99"/>
    <w:rsid w:val="006936AE"/>
    <w:rPr>
      <w:rFonts w:ascii="Comic Sans MS" w:eastAsia="Comic Sans MS" w:hAnsi="Comic Sans MS" w:cs="Comic Sans MS"/>
      <w:sz w:val="22"/>
      <w:szCs w:val="22"/>
      <w:lang w:val="en-US"/>
    </w:rPr>
  </w:style>
  <w:style w:type="character" w:styleId="Numrodepage">
    <w:name w:val="page number"/>
    <w:basedOn w:val="Policepardfaut"/>
    <w:uiPriority w:val="99"/>
    <w:semiHidden/>
    <w:unhideWhenUsed/>
    <w:rsid w:val="006936AE"/>
  </w:style>
  <w:style w:type="character" w:styleId="Marquedecommentaire">
    <w:name w:val="annotation reference"/>
    <w:basedOn w:val="Policepardfaut"/>
    <w:uiPriority w:val="99"/>
    <w:semiHidden/>
    <w:unhideWhenUsed/>
    <w:rsid w:val="0083513B"/>
    <w:rPr>
      <w:sz w:val="16"/>
      <w:szCs w:val="16"/>
    </w:rPr>
  </w:style>
  <w:style w:type="paragraph" w:styleId="Commentaire">
    <w:name w:val="annotation text"/>
    <w:basedOn w:val="Normal"/>
    <w:link w:val="CommentaireCar"/>
    <w:uiPriority w:val="99"/>
    <w:semiHidden/>
    <w:unhideWhenUsed/>
    <w:rsid w:val="0083513B"/>
    <w:rPr>
      <w:sz w:val="20"/>
      <w:szCs w:val="20"/>
    </w:rPr>
  </w:style>
  <w:style w:type="character" w:customStyle="1" w:styleId="CommentaireCar">
    <w:name w:val="Commentaire Car"/>
    <w:basedOn w:val="Policepardfaut"/>
    <w:link w:val="Commentaire"/>
    <w:uiPriority w:val="99"/>
    <w:semiHidden/>
    <w:rsid w:val="0083513B"/>
    <w:rPr>
      <w:rFonts w:ascii="Comic Sans MS" w:eastAsia="Comic Sans MS" w:hAnsi="Comic Sans MS" w:cs="Comic Sans MS"/>
      <w:sz w:val="20"/>
      <w:szCs w:val="20"/>
      <w:lang w:val="en-US"/>
    </w:rPr>
  </w:style>
  <w:style w:type="paragraph" w:styleId="Objetducommentaire">
    <w:name w:val="annotation subject"/>
    <w:basedOn w:val="Commentaire"/>
    <w:next w:val="Commentaire"/>
    <w:link w:val="ObjetducommentaireCar"/>
    <w:uiPriority w:val="99"/>
    <w:semiHidden/>
    <w:unhideWhenUsed/>
    <w:rsid w:val="0083513B"/>
    <w:rPr>
      <w:b/>
      <w:bCs/>
    </w:rPr>
  </w:style>
  <w:style w:type="character" w:customStyle="1" w:styleId="ObjetducommentaireCar">
    <w:name w:val="Objet du commentaire Car"/>
    <w:basedOn w:val="CommentaireCar"/>
    <w:link w:val="Objetducommentaire"/>
    <w:uiPriority w:val="99"/>
    <w:semiHidden/>
    <w:rsid w:val="0083513B"/>
    <w:rPr>
      <w:rFonts w:ascii="Comic Sans MS" w:eastAsia="Comic Sans MS" w:hAnsi="Comic Sans MS" w:cs="Comic Sans MS"/>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446E6C0B35224CB8B8B5D0175093DB" ma:contentTypeVersion="8" ma:contentTypeDescription="Crée un document." ma:contentTypeScope="" ma:versionID="9569136807c94c372537ed4e6aa337ac">
  <xsd:schema xmlns:xsd="http://www.w3.org/2001/XMLSchema" xmlns:xs="http://www.w3.org/2001/XMLSchema" xmlns:p="http://schemas.microsoft.com/office/2006/metadata/properties" xmlns:ns3="7ebd402b-1a04-4aaa-9c3c-a4ff6eaa1e81" targetNamespace="http://schemas.microsoft.com/office/2006/metadata/properties" ma:root="true" ma:fieldsID="c6bcec793e17e542fef2a4ea42d5fe21" ns3:_="">
    <xsd:import namespace="7ebd402b-1a04-4aaa-9c3c-a4ff6eaa1e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d402b-1a04-4aaa-9c3c-a4ff6eaa1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48A9C-02BD-42CA-A6B5-938A8B6C1D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AD6B54-8D60-4D8C-ACFB-75B61CF73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d402b-1a04-4aaa-9c3c-a4ff6eaa1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81F19-1954-435B-8256-973F39EAD7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1438</Words>
  <Characters>7914</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WERY Christophe</cp:lastModifiedBy>
  <cp:revision>5</cp:revision>
  <cp:lastPrinted>2020-05-27T15:33:00Z</cp:lastPrinted>
  <dcterms:created xsi:type="dcterms:W3CDTF">2020-05-27T15:35:00Z</dcterms:created>
  <dcterms:modified xsi:type="dcterms:W3CDTF">2020-08-26T06:22:00Z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0x01010090446E6C0B35224CB8B8B5D0175093DB</vt:lpwstr>
  </property>
</Properties>
</file>